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E7" w:rsidRPr="00677585" w:rsidRDefault="00AE61E7" w:rsidP="00AE61E7">
      <w:pPr>
        <w:jc w:val="both"/>
        <w:rPr>
          <w:rFonts w:ascii="Arial" w:hAnsi="Arial" w:cs="Arial"/>
          <w:b/>
          <w:sz w:val="28"/>
          <w:szCs w:val="24"/>
        </w:rPr>
      </w:pPr>
      <w:r w:rsidRPr="00677585">
        <w:rPr>
          <w:rFonts w:ascii="Arial" w:hAnsi="Arial" w:cs="Arial"/>
          <w:b/>
          <w:sz w:val="28"/>
          <w:szCs w:val="24"/>
        </w:rPr>
        <w:t>ARTÍCULO DE REVISIÓN</w:t>
      </w:r>
    </w:p>
    <w:p w:rsidR="00AE61E7" w:rsidRPr="00677585" w:rsidRDefault="00AE61E7" w:rsidP="00AE61E7">
      <w:pPr>
        <w:jc w:val="both"/>
        <w:rPr>
          <w:rFonts w:ascii="Arial" w:hAnsi="Arial" w:cs="Arial"/>
          <w:b/>
          <w:sz w:val="28"/>
          <w:szCs w:val="24"/>
        </w:rPr>
      </w:pPr>
    </w:p>
    <w:p w:rsidR="00AE61E7" w:rsidRDefault="00AE61E7" w:rsidP="00AE61E7">
      <w:pPr>
        <w:jc w:val="both"/>
        <w:rPr>
          <w:rFonts w:ascii="Arial" w:hAnsi="Arial" w:cs="Arial"/>
          <w:b/>
          <w:sz w:val="44"/>
        </w:rPr>
      </w:pPr>
      <w:r w:rsidRPr="00677585">
        <w:rPr>
          <w:rFonts w:ascii="Arial" w:hAnsi="Arial" w:cs="Arial"/>
          <w:b/>
          <w:sz w:val="44"/>
        </w:rPr>
        <w:t xml:space="preserve">Secuenciación de Siguiente Generación en el Diagnóstico de Hipercolesterolemia Familiar </w:t>
      </w:r>
    </w:p>
    <w:p w:rsidR="00AE61E7" w:rsidRPr="00677585" w:rsidRDefault="00AE61E7" w:rsidP="00AE61E7">
      <w:pPr>
        <w:jc w:val="both"/>
        <w:rPr>
          <w:rFonts w:ascii="Arial" w:hAnsi="Arial" w:cs="Arial"/>
          <w:b/>
          <w:sz w:val="44"/>
        </w:rPr>
      </w:pPr>
    </w:p>
    <w:p w:rsidR="00AE61E7" w:rsidRDefault="00AE61E7" w:rsidP="00AE61E7">
      <w:pPr>
        <w:jc w:val="both"/>
        <w:rPr>
          <w:rFonts w:ascii="Arial" w:hAnsi="Arial" w:cs="Arial"/>
          <w:b/>
          <w:sz w:val="44"/>
        </w:rPr>
      </w:pPr>
      <w:proofErr w:type="spellStart"/>
      <w:r w:rsidRPr="00677585">
        <w:rPr>
          <w:rFonts w:ascii="Arial" w:hAnsi="Arial" w:cs="Arial"/>
          <w:b/>
          <w:sz w:val="44"/>
        </w:rPr>
        <w:t>Next</w:t>
      </w:r>
      <w:proofErr w:type="spellEnd"/>
      <w:r w:rsidRPr="00677585">
        <w:rPr>
          <w:rFonts w:ascii="Arial" w:hAnsi="Arial" w:cs="Arial"/>
          <w:b/>
          <w:sz w:val="44"/>
        </w:rPr>
        <w:t xml:space="preserve"> </w:t>
      </w:r>
      <w:proofErr w:type="spellStart"/>
      <w:r w:rsidRPr="00677585">
        <w:rPr>
          <w:rFonts w:ascii="Arial" w:hAnsi="Arial" w:cs="Arial"/>
          <w:b/>
          <w:sz w:val="44"/>
        </w:rPr>
        <w:t>Generation</w:t>
      </w:r>
      <w:proofErr w:type="spellEnd"/>
      <w:r w:rsidRPr="00677585">
        <w:rPr>
          <w:rFonts w:ascii="Arial" w:hAnsi="Arial" w:cs="Arial"/>
          <w:b/>
          <w:sz w:val="44"/>
        </w:rPr>
        <w:t xml:space="preserve"> </w:t>
      </w:r>
      <w:proofErr w:type="spellStart"/>
      <w:r w:rsidRPr="00677585">
        <w:rPr>
          <w:rFonts w:ascii="Arial" w:hAnsi="Arial" w:cs="Arial"/>
          <w:b/>
          <w:sz w:val="44"/>
        </w:rPr>
        <w:t>Sequencing</w:t>
      </w:r>
      <w:proofErr w:type="spellEnd"/>
      <w:r w:rsidRPr="00677585">
        <w:rPr>
          <w:rFonts w:ascii="Arial" w:hAnsi="Arial" w:cs="Arial"/>
          <w:b/>
          <w:sz w:val="44"/>
        </w:rPr>
        <w:t xml:space="preserve"> in </w:t>
      </w:r>
      <w:proofErr w:type="spellStart"/>
      <w:r w:rsidRPr="00677585">
        <w:rPr>
          <w:rFonts w:ascii="Arial" w:hAnsi="Arial" w:cs="Arial"/>
          <w:b/>
          <w:sz w:val="44"/>
        </w:rPr>
        <w:t>the</w:t>
      </w:r>
      <w:proofErr w:type="spellEnd"/>
      <w:r w:rsidRPr="00677585">
        <w:rPr>
          <w:rFonts w:ascii="Arial" w:hAnsi="Arial" w:cs="Arial"/>
          <w:b/>
          <w:sz w:val="44"/>
        </w:rPr>
        <w:t xml:space="preserve"> Diagnosis of </w:t>
      </w:r>
      <w:proofErr w:type="spellStart"/>
      <w:r w:rsidRPr="00677585">
        <w:rPr>
          <w:rFonts w:ascii="Arial" w:hAnsi="Arial" w:cs="Arial"/>
          <w:b/>
          <w:sz w:val="44"/>
        </w:rPr>
        <w:t>Familial</w:t>
      </w:r>
      <w:proofErr w:type="spellEnd"/>
      <w:r w:rsidRPr="00677585">
        <w:rPr>
          <w:rFonts w:ascii="Arial" w:hAnsi="Arial" w:cs="Arial"/>
          <w:b/>
          <w:sz w:val="44"/>
        </w:rPr>
        <w:t xml:space="preserve"> </w:t>
      </w:r>
      <w:proofErr w:type="spellStart"/>
      <w:r w:rsidRPr="00677585">
        <w:rPr>
          <w:rFonts w:ascii="Arial" w:hAnsi="Arial" w:cs="Arial"/>
          <w:b/>
          <w:sz w:val="44"/>
        </w:rPr>
        <w:t>Hypercholesterolemia</w:t>
      </w:r>
      <w:proofErr w:type="spellEnd"/>
    </w:p>
    <w:p w:rsidR="00AE61E7" w:rsidRPr="00677585" w:rsidRDefault="00AE61E7" w:rsidP="00AE61E7">
      <w:pPr>
        <w:jc w:val="both"/>
        <w:rPr>
          <w:rFonts w:ascii="Arial" w:hAnsi="Arial" w:cs="Arial"/>
          <w:b/>
          <w:sz w:val="44"/>
        </w:rPr>
      </w:pPr>
    </w:p>
    <w:p w:rsidR="00AE61E7" w:rsidRPr="00677585" w:rsidRDefault="00AE61E7" w:rsidP="00AE61E7">
      <w:pPr>
        <w:jc w:val="center"/>
        <w:rPr>
          <w:rFonts w:ascii="Arial" w:hAnsi="Arial" w:cs="Arial"/>
          <w:sz w:val="24"/>
          <w:szCs w:val="28"/>
          <w:vertAlign w:val="superscript"/>
        </w:rPr>
      </w:pPr>
      <w:r w:rsidRPr="00677585">
        <w:rPr>
          <w:rFonts w:ascii="Arial" w:hAnsi="Arial" w:cs="Arial"/>
          <w:sz w:val="24"/>
          <w:szCs w:val="28"/>
        </w:rPr>
        <w:t>Maritza Jenny Hernández-Cuevas</w:t>
      </w:r>
      <w:r w:rsidRPr="00677585">
        <w:rPr>
          <w:rFonts w:ascii="Arial" w:hAnsi="Arial" w:cs="Arial"/>
          <w:sz w:val="24"/>
          <w:szCs w:val="28"/>
          <w:vertAlign w:val="superscript"/>
        </w:rPr>
        <w:t>1</w:t>
      </w:r>
      <w:r w:rsidRPr="00677585">
        <w:rPr>
          <w:rFonts w:ascii="Arial" w:hAnsi="Arial" w:cs="Arial"/>
          <w:sz w:val="24"/>
          <w:szCs w:val="28"/>
        </w:rPr>
        <w:t>; Carlos Alberto Matías-Cervantes</w:t>
      </w:r>
      <w:r w:rsidRPr="00677585">
        <w:rPr>
          <w:rFonts w:ascii="Arial" w:hAnsi="Arial" w:cs="Arial"/>
          <w:sz w:val="24"/>
          <w:szCs w:val="28"/>
          <w:vertAlign w:val="superscript"/>
        </w:rPr>
        <w:t>1</w:t>
      </w:r>
      <w:r w:rsidRPr="00677585">
        <w:rPr>
          <w:rFonts w:ascii="Arial" w:hAnsi="Arial" w:cs="Arial"/>
          <w:sz w:val="24"/>
          <w:szCs w:val="28"/>
        </w:rPr>
        <w:t>; Iván Antonio García-Montalvo</w:t>
      </w:r>
      <w:r w:rsidRPr="00677585">
        <w:rPr>
          <w:rFonts w:ascii="Arial" w:hAnsi="Arial" w:cs="Arial"/>
          <w:sz w:val="24"/>
          <w:szCs w:val="28"/>
          <w:vertAlign w:val="superscript"/>
        </w:rPr>
        <w:t>1*</w:t>
      </w:r>
    </w:p>
    <w:p w:rsidR="00AE61E7" w:rsidRPr="00677585" w:rsidRDefault="00AE61E7" w:rsidP="00AE61E7">
      <w:pPr>
        <w:jc w:val="both"/>
        <w:rPr>
          <w:rFonts w:cs="Arial"/>
          <w:sz w:val="28"/>
          <w:szCs w:val="28"/>
        </w:rPr>
      </w:pPr>
    </w:p>
    <w:p w:rsidR="00AE61E7" w:rsidRPr="00677585" w:rsidRDefault="00AE61E7" w:rsidP="00AE61E7">
      <w:pPr>
        <w:jc w:val="both"/>
        <w:rPr>
          <w:rFonts w:ascii="Arial" w:hAnsi="Arial" w:cs="Arial"/>
          <w:sz w:val="24"/>
          <w:szCs w:val="24"/>
          <w:lang w:val="es-MX"/>
        </w:rPr>
      </w:pPr>
      <w:r w:rsidRPr="00677585">
        <w:rPr>
          <w:rFonts w:ascii="Arial" w:hAnsi="Arial" w:cs="Arial"/>
          <w:sz w:val="24"/>
          <w:szCs w:val="28"/>
          <w:vertAlign w:val="superscript"/>
        </w:rPr>
        <w:t>1</w:t>
      </w:r>
      <w:r w:rsidRPr="00677585">
        <w:rPr>
          <w:rFonts w:ascii="Arial" w:hAnsi="Arial" w:cs="Arial"/>
          <w:sz w:val="24"/>
          <w:szCs w:val="24"/>
          <w:lang w:val="es-MX"/>
        </w:rPr>
        <w:t>Escuela de Medicina, Universidad Anáhuac Oaxaca, Oaxaca, México</w:t>
      </w:r>
      <w:r w:rsidRPr="00677585">
        <w:rPr>
          <w:rFonts w:ascii="Arial" w:hAnsi="Arial" w:cs="Arial"/>
          <w:sz w:val="24"/>
          <w:szCs w:val="28"/>
          <w:vertAlign w:val="superscript"/>
        </w:rPr>
        <w:t xml:space="preserve"> </w:t>
      </w:r>
    </w:p>
    <w:p w:rsidR="00AE61E7" w:rsidRPr="00677585" w:rsidRDefault="00AE61E7" w:rsidP="00AE61E7">
      <w:pPr>
        <w:jc w:val="both"/>
        <w:rPr>
          <w:rFonts w:ascii="Arial" w:hAnsi="Arial" w:cs="Arial"/>
          <w:sz w:val="28"/>
          <w:szCs w:val="28"/>
        </w:rPr>
      </w:pPr>
    </w:p>
    <w:p w:rsidR="00AE61E7" w:rsidRPr="00677585" w:rsidRDefault="00AE61E7" w:rsidP="00AE61E7">
      <w:pPr>
        <w:jc w:val="both"/>
        <w:rPr>
          <w:rFonts w:ascii="Arial" w:hAnsi="Arial" w:cs="Arial"/>
          <w:b/>
          <w:sz w:val="24"/>
          <w:szCs w:val="24"/>
        </w:rPr>
      </w:pPr>
      <w:r w:rsidRPr="00677585">
        <w:rPr>
          <w:rFonts w:ascii="Arial" w:hAnsi="Arial" w:cs="Arial"/>
          <w:b/>
          <w:sz w:val="24"/>
          <w:szCs w:val="24"/>
        </w:rPr>
        <w:t>*Correspondencia: Dr. Iván Antonio García Montalvo, Escuela de Medicina</w:t>
      </w:r>
      <w:r w:rsidRPr="00677585">
        <w:rPr>
          <w:rFonts w:ascii="Arial" w:hAnsi="Arial" w:cs="Arial"/>
          <w:b/>
          <w:sz w:val="24"/>
          <w:szCs w:val="24"/>
          <w:lang w:val="es-MX"/>
        </w:rPr>
        <w:t xml:space="preserve">, Universidad Anáhuac Oaxaca (UAO). </w:t>
      </w:r>
      <w:proofErr w:type="spellStart"/>
      <w:r w:rsidRPr="00677585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Blvd</w:t>
      </w:r>
      <w:proofErr w:type="spellEnd"/>
      <w:r w:rsidRPr="00677585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. Guadalupe Hinojosa de </w:t>
      </w:r>
      <w:proofErr w:type="spellStart"/>
      <w:r w:rsidRPr="00677585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Murat</w:t>
      </w:r>
      <w:proofErr w:type="spellEnd"/>
      <w:r w:rsidRPr="00677585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No. 1100. San Raymundo </w:t>
      </w:r>
      <w:proofErr w:type="spellStart"/>
      <w:r w:rsidRPr="00677585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Jalpan</w:t>
      </w:r>
      <w:proofErr w:type="spellEnd"/>
      <w:r w:rsidRPr="00677585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, Oaxaca. C. P. 71248. Tels. (951) 501 62 50</w:t>
      </w:r>
      <w:r w:rsidRPr="00677585">
        <w:rPr>
          <w:rFonts w:ascii="Arial" w:hAnsi="Arial" w:cs="Arial"/>
          <w:b/>
          <w:sz w:val="24"/>
          <w:szCs w:val="24"/>
        </w:rPr>
        <w:t xml:space="preserve">. </w:t>
      </w:r>
      <w:r w:rsidRPr="00677585">
        <w:rPr>
          <w:rFonts w:ascii="Arial" w:hAnsi="Arial" w:cs="Arial"/>
          <w:b/>
          <w:sz w:val="24"/>
          <w:szCs w:val="24"/>
          <w:lang w:val="en-US"/>
        </w:rPr>
        <w:t>E-mail:</w:t>
      </w:r>
      <w:r w:rsidRPr="00677585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5" w:history="1">
        <w:r w:rsidRPr="00677585">
          <w:rPr>
            <w:rStyle w:val="Hipervnculo"/>
            <w:rFonts w:ascii="Arial" w:hAnsi="Arial" w:cs="Arial"/>
            <w:sz w:val="24"/>
            <w:szCs w:val="24"/>
            <w:lang w:val="en-US"/>
          </w:rPr>
          <w:t>ivan.garciam22@anahuac.mx</w:t>
        </w:r>
      </w:hyperlink>
    </w:p>
    <w:p w:rsidR="00AE61E7" w:rsidRPr="00677585" w:rsidRDefault="00AE61E7" w:rsidP="00AE61E7">
      <w:pPr>
        <w:jc w:val="both"/>
        <w:rPr>
          <w:rFonts w:ascii="Arial" w:hAnsi="Arial" w:cs="Arial"/>
          <w:b/>
          <w:sz w:val="24"/>
          <w:szCs w:val="24"/>
        </w:rPr>
      </w:pPr>
    </w:p>
    <w:p w:rsidR="00AE61E7" w:rsidRPr="00677585" w:rsidRDefault="00AE61E7" w:rsidP="00AE61E7">
      <w:pPr>
        <w:jc w:val="both"/>
        <w:rPr>
          <w:rFonts w:ascii="Arial" w:hAnsi="Arial" w:cs="Arial"/>
          <w:b/>
        </w:rPr>
      </w:pPr>
      <w:r w:rsidRPr="00677585">
        <w:rPr>
          <w:rFonts w:ascii="Arial" w:hAnsi="Arial" w:cs="Arial"/>
          <w:b/>
        </w:rPr>
        <w:t xml:space="preserve">Contribuciones de los autores: IAGM, CAMC y MJHC participaron en el concepto de estudio, diseño, redacción y revisión crítica del manuscrito. </w:t>
      </w:r>
    </w:p>
    <w:p w:rsidR="00A64423" w:rsidRPr="00AE61E7" w:rsidRDefault="00AE61E7" w:rsidP="00AE61E7">
      <w:pPr>
        <w:jc w:val="both"/>
        <w:rPr>
          <w:rFonts w:ascii="Arial" w:hAnsi="Arial" w:cs="Arial"/>
          <w:b/>
        </w:rPr>
      </w:pPr>
      <w:r w:rsidRPr="00677585">
        <w:rPr>
          <w:rFonts w:ascii="Arial" w:hAnsi="Arial" w:cs="Arial"/>
          <w:b/>
        </w:rPr>
        <w:t xml:space="preserve">Este manuscrito se trata de un artículo de revisión donde se plasma la revisión sistemática realizada a la aplicación que presenta la secuenciación de siguiente generación en el diagnóstico de las </w:t>
      </w:r>
      <w:proofErr w:type="spellStart"/>
      <w:r w:rsidRPr="00677585">
        <w:rPr>
          <w:rFonts w:ascii="Arial" w:hAnsi="Arial" w:cs="Arial"/>
          <w:b/>
        </w:rPr>
        <w:t>dislipidemias</w:t>
      </w:r>
      <w:proofErr w:type="spellEnd"/>
      <w:r w:rsidRPr="00677585">
        <w:rPr>
          <w:rFonts w:ascii="Arial" w:hAnsi="Arial" w:cs="Arial"/>
          <w:b/>
        </w:rPr>
        <w:t>, específicamente en la hipercolesterolemia</w:t>
      </w:r>
      <w:r>
        <w:rPr>
          <w:rFonts w:ascii="Arial" w:hAnsi="Arial" w:cs="Arial"/>
          <w:b/>
        </w:rPr>
        <w:t xml:space="preserve"> familiar con origen </w:t>
      </w:r>
      <w:proofErr w:type="spellStart"/>
      <w:r>
        <w:rPr>
          <w:rFonts w:ascii="Arial" w:hAnsi="Arial" w:cs="Arial"/>
          <w:b/>
        </w:rPr>
        <w:t>monogénico</w:t>
      </w:r>
      <w:proofErr w:type="spellEnd"/>
      <w:r>
        <w:rPr>
          <w:rFonts w:ascii="Arial" w:hAnsi="Arial" w:cs="Arial"/>
          <w:b/>
        </w:rPr>
        <w:t>.</w:t>
      </w:r>
      <w:bookmarkStart w:id="0" w:name="_GoBack"/>
      <w:bookmarkEnd w:id="0"/>
    </w:p>
    <w:sectPr w:rsidR="00A64423" w:rsidRPr="00AE61E7" w:rsidSect="00A644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E7"/>
    <w:rsid w:val="00A64423"/>
    <w:rsid w:val="00A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CFC9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E7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E61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E7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E61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van.garciam22@anahuac.mx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919</Characters>
  <Application>Microsoft Macintosh Word</Application>
  <DocSecurity>0</DocSecurity>
  <Lines>7</Lines>
  <Paragraphs>2</Paragraphs>
  <ScaleCrop>false</ScaleCrop>
  <Company>Home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Garcia Montalvo</dc:creator>
  <cp:keywords/>
  <dc:description/>
  <cp:lastModifiedBy>Ivan Garcia Montalvo</cp:lastModifiedBy>
  <cp:revision>1</cp:revision>
  <dcterms:created xsi:type="dcterms:W3CDTF">2019-04-12T12:56:00Z</dcterms:created>
  <dcterms:modified xsi:type="dcterms:W3CDTF">2019-04-12T12:57:00Z</dcterms:modified>
</cp:coreProperties>
</file>