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DE1" w:rsidRPr="00AC62BC" w:rsidRDefault="001E1DE1" w:rsidP="001E1DE1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C62BC">
        <w:rPr>
          <w:rFonts w:ascii="Times New Roman" w:hAnsi="Times New Roman" w:cs="Times New Roman"/>
          <w:b/>
          <w:sz w:val="32"/>
          <w:szCs w:val="32"/>
        </w:rPr>
        <w:t>RINCÓN DE LA HISTORIA</w:t>
      </w:r>
    </w:p>
    <w:p w:rsidR="001E1DE1" w:rsidRPr="006D4925" w:rsidRDefault="001E1DE1" w:rsidP="001E1DE1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AC62BC">
        <w:rPr>
          <w:rFonts w:ascii="Times New Roman" w:hAnsi="Times New Roman" w:cs="Times New Roman"/>
          <w:b/>
          <w:sz w:val="32"/>
          <w:szCs w:val="32"/>
        </w:rPr>
        <w:t xml:space="preserve">Navegación e historia de la ciencia: </w:t>
      </w:r>
      <w:r w:rsidRPr="001E1DE1">
        <w:rPr>
          <w:rFonts w:ascii="Times New Roman" w:hAnsi="Times New Roman" w:cs="Times New Roman"/>
          <w:b/>
          <w:sz w:val="32"/>
          <w:szCs w:val="32"/>
        </w:rPr>
        <w:t xml:space="preserve">Mar, tragedia y arte. </w:t>
      </w:r>
      <w:r w:rsidRPr="006D4925">
        <w:rPr>
          <w:rFonts w:ascii="Times New Roman" w:hAnsi="Times New Roman" w:cs="Times New Roman"/>
          <w:b/>
          <w:sz w:val="32"/>
          <w:szCs w:val="32"/>
          <w:lang w:val="en-US"/>
        </w:rPr>
        <w:t xml:space="preserve">El naufragio de </w:t>
      </w:r>
      <w:r w:rsidRPr="006D4925">
        <w:rPr>
          <w:rFonts w:ascii="Times New Roman" w:hAnsi="Times New Roman" w:cs="Times New Roman"/>
          <w:b/>
          <w:i/>
          <w:sz w:val="32"/>
          <w:szCs w:val="32"/>
          <w:lang w:val="en-US"/>
        </w:rPr>
        <w:t>La Méduse</w:t>
      </w:r>
    </w:p>
    <w:p w:rsidR="001E1DE1" w:rsidRDefault="001E1DE1" w:rsidP="001E1DE1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AC62BC">
        <w:rPr>
          <w:rFonts w:ascii="Times New Roman" w:hAnsi="Times New Roman" w:cs="Times New Roman"/>
          <w:b/>
          <w:sz w:val="28"/>
          <w:szCs w:val="28"/>
          <w:lang w:val="en-US"/>
        </w:rPr>
        <w:t xml:space="preserve">Navigation and history of science: </w:t>
      </w:r>
      <w:r w:rsidRPr="001E1DE1">
        <w:rPr>
          <w:rFonts w:ascii="Times New Roman" w:hAnsi="Times New Roman" w:cs="Times New Roman"/>
          <w:b/>
          <w:sz w:val="28"/>
          <w:szCs w:val="28"/>
          <w:lang w:val="en-US"/>
        </w:rPr>
        <w:t xml:space="preserve">Sea, tragedy and art. The wreck of </w:t>
      </w:r>
      <w:r w:rsidRPr="006D492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La </w:t>
      </w:r>
      <w:proofErr w:type="spellStart"/>
      <w:r w:rsidRPr="006D4925">
        <w:rPr>
          <w:rFonts w:ascii="Times New Roman" w:hAnsi="Times New Roman" w:cs="Times New Roman"/>
          <w:b/>
          <w:i/>
          <w:sz w:val="28"/>
          <w:szCs w:val="28"/>
          <w:lang w:val="en-US"/>
        </w:rPr>
        <w:t>Méduse</w:t>
      </w:r>
      <w:proofErr w:type="spellEnd"/>
    </w:p>
    <w:p w:rsidR="001E1DE1" w:rsidRPr="006D4925" w:rsidRDefault="001E1DE1" w:rsidP="001E1DE1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6D4925">
        <w:rPr>
          <w:rFonts w:ascii="Times New Roman" w:hAnsi="Times New Roman" w:cs="Times New Roman"/>
          <w:b/>
          <w:sz w:val="26"/>
          <w:szCs w:val="26"/>
          <w:lang w:val="en-US"/>
        </w:rPr>
        <w:t>Ignacio Jáuregui-Lobera</w:t>
      </w:r>
    </w:p>
    <w:p w:rsidR="001E1DE1" w:rsidRDefault="001E1DE1" w:rsidP="001E1DE1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C62BC">
        <w:rPr>
          <w:rFonts w:ascii="Times New Roman" w:hAnsi="Times New Roman" w:cs="Times New Roman"/>
          <w:b/>
          <w:sz w:val="22"/>
          <w:szCs w:val="22"/>
        </w:rPr>
        <w:t>Instituto de Ciencias de la Conducta y Universidad Pablo de Olavide de Sevilla. España</w:t>
      </w:r>
      <w:r>
        <w:rPr>
          <w:rFonts w:ascii="Times New Roman" w:hAnsi="Times New Roman" w:cs="Times New Roman"/>
          <w:b/>
          <w:sz w:val="22"/>
          <w:szCs w:val="22"/>
        </w:rPr>
        <w:t>.</w:t>
      </w:r>
    </w:p>
    <w:p w:rsidR="001E1DE1" w:rsidRPr="00AC62BC" w:rsidRDefault="001E1DE1" w:rsidP="001E1DE1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E1DE1" w:rsidRPr="00AC62BC" w:rsidRDefault="001E1DE1" w:rsidP="001E1DE1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C62BC">
        <w:rPr>
          <w:rFonts w:ascii="Times New Roman" w:hAnsi="Times New Roman" w:cs="Times New Roman"/>
          <w:b/>
        </w:rPr>
        <w:t>* Autor para correspondencia.</w:t>
      </w:r>
    </w:p>
    <w:p w:rsidR="001E1DE1" w:rsidRPr="00AC62BC" w:rsidRDefault="001E1DE1" w:rsidP="001E1DE1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C62BC">
        <w:rPr>
          <w:rFonts w:ascii="Times New Roman" w:hAnsi="Times New Roman" w:cs="Times New Roman"/>
          <w:b/>
        </w:rPr>
        <w:t>Correo electrónico: ijl@tcasevilla.com (Ignacio Jáuregui-Lobera).</w:t>
      </w:r>
    </w:p>
    <w:p w:rsidR="001E1DE1" w:rsidRDefault="001E1DE1" w:rsidP="001E1DE1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1E1DE1" w:rsidRPr="00BC21E4" w:rsidRDefault="001E1DE1" w:rsidP="001E1DE1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BC21E4">
        <w:rPr>
          <w:rFonts w:ascii="Times New Roman" w:hAnsi="Times New Roman" w:cs="Times New Roman"/>
          <w:b/>
        </w:rPr>
        <w:t>Resumen</w:t>
      </w:r>
    </w:p>
    <w:p w:rsidR="001E1DE1" w:rsidRDefault="001E1DE1" w:rsidP="001E1DE1">
      <w:pPr>
        <w:spacing w:line="360" w:lineRule="auto"/>
        <w:jc w:val="both"/>
        <w:rPr>
          <w:rFonts w:ascii="Times New Roman" w:hAnsi="Times New Roman" w:cs="Times New Roman"/>
        </w:rPr>
      </w:pPr>
      <w:r w:rsidRPr="001E1DE1">
        <w:rPr>
          <w:rFonts w:ascii="Times New Roman" w:hAnsi="Times New Roman" w:cs="Times New Roman"/>
        </w:rPr>
        <w:t xml:space="preserve">En 1819 se exhibía por vez primera una pintura en el Salón de París. Hace ahora 200 años. El cuadro “La balsa de </w:t>
      </w:r>
      <w:r w:rsidRPr="006D4925">
        <w:rPr>
          <w:rFonts w:ascii="Times New Roman" w:hAnsi="Times New Roman" w:cs="Times New Roman"/>
          <w:i/>
        </w:rPr>
        <w:t xml:space="preserve">La </w:t>
      </w:r>
      <w:proofErr w:type="spellStart"/>
      <w:r w:rsidRPr="006D4925">
        <w:rPr>
          <w:rFonts w:ascii="Times New Roman" w:hAnsi="Times New Roman" w:cs="Times New Roman"/>
          <w:i/>
        </w:rPr>
        <w:t>Méduse</w:t>
      </w:r>
      <w:proofErr w:type="spellEnd"/>
      <w:r w:rsidRPr="001E1DE1">
        <w:rPr>
          <w:rFonts w:ascii="Times New Roman" w:hAnsi="Times New Roman" w:cs="Times New Roman"/>
        </w:rPr>
        <w:t xml:space="preserve">”, resultó polémico, ya que ganó tanto elogios como condenas. </w:t>
      </w:r>
      <w:r>
        <w:rPr>
          <w:rFonts w:ascii="Times New Roman" w:hAnsi="Times New Roman" w:cs="Times New Roman"/>
        </w:rPr>
        <w:t>E</w:t>
      </w:r>
      <w:r w:rsidRPr="001E1DE1">
        <w:rPr>
          <w:rFonts w:ascii="Times New Roman" w:hAnsi="Times New Roman" w:cs="Times New Roman"/>
        </w:rPr>
        <w:t xml:space="preserve">l 17 de junio de 1816, una fragata, </w:t>
      </w:r>
      <w:r w:rsidRPr="006D4925">
        <w:rPr>
          <w:rFonts w:ascii="Times New Roman" w:hAnsi="Times New Roman" w:cs="Times New Roman"/>
          <w:i/>
        </w:rPr>
        <w:t xml:space="preserve">La </w:t>
      </w:r>
      <w:proofErr w:type="spellStart"/>
      <w:r w:rsidRPr="006D4925">
        <w:rPr>
          <w:rFonts w:ascii="Times New Roman" w:hAnsi="Times New Roman" w:cs="Times New Roman"/>
          <w:i/>
        </w:rPr>
        <w:t>Méduse</w:t>
      </w:r>
      <w:proofErr w:type="spellEnd"/>
      <w:r>
        <w:rPr>
          <w:rFonts w:ascii="Times New Roman" w:hAnsi="Times New Roman" w:cs="Times New Roman"/>
        </w:rPr>
        <w:t>,</w:t>
      </w:r>
      <w:r w:rsidRPr="001E1DE1">
        <w:rPr>
          <w:rFonts w:ascii="Times New Roman" w:hAnsi="Times New Roman" w:cs="Times New Roman"/>
        </w:rPr>
        <w:t xml:space="preserve"> zarpaba</w:t>
      </w:r>
      <w:r w:rsidR="004E39C0">
        <w:rPr>
          <w:rFonts w:ascii="Times New Roman" w:hAnsi="Times New Roman" w:cs="Times New Roman"/>
        </w:rPr>
        <w:t>,</w:t>
      </w:r>
      <w:r w:rsidRPr="001E1DE1">
        <w:rPr>
          <w:rFonts w:ascii="Times New Roman" w:hAnsi="Times New Roman" w:cs="Times New Roman"/>
        </w:rPr>
        <w:t xml:space="preserve"> junto a una flotilla</w:t>
      </w:r>
      <w:r w:rsidR="004E39C0">
        <w:rPr>
          <w:rFonts w:ascii="Times New Roman" w:hAnsi="Times New Roman" w:cs="Times New Roman"/>
        </w:rPr>
        <w:t>,</w:t>
      </w:r>
      <w:r w:rsidRPr="001E1DE1">
        <w:rPr>
          <w:rFonts w:ascii="Times New Roman" w:hAnsi="Times New Roman" w:cs="Times New Roman"/>
        </w:rPr>
        <w:t xml:space="preserve"> de la isla de Aix, cerca de Burdeos, con destino a la ciudad de Saint-Louis, en Senegal</w:t>
      </w:r>
      <w:r>
        <w:rPr>
          <w:rFonts w:ascii="Times New Roman" w:hAnsi="Times New Roman" w:cs="Times New Roman"/>
        </w:rPr>
        <w:t>. E</w:t>
      </w:r>
      <w:r w:rsidRPr="001E1DE1">
        <w:rPr>
          <w:rFonts w:ascii="Times New Roman" w:hAnsi="Times New Roman" w:cs="Times New Roman"/>
        </w:rPr>
        <w:t xml:space="preserve">l 02 de julio, </w:t>
      </w:r>
      <w:r w:rsidRPr="006D4925">
        <w:rPr>
          <w:rFonts w:ascii="Times New Roman" w:hAnsi="Times New Roman" w:cs="Times New Roman"/>
          <w:i/>
        </w:rPr>
        <w:t xml:space="preserve">La </w:t>
      </w:r>
      <w:proofErr w:type="spellStart"/>
      <w:r w:rsidRPr="006D4925">
        <w:rPr>
          <w:rFonts w:ascii="Times New Roman" w:hAnsi="Times New Roman" w:cs="Times New Roman"/>
          <w:i/>
        </w:rPr>
        <w:t>Méduse</w:t>
      </w:r>
      <w:proofErr w:type="spellEnd"/>
      <w:r w:rsidRPr="001E1DE1">
        <w:rPr>
          <w:rFonts w:ascii="Times New Roman" w:hAnsi="Times New Roman" w:cs="Times New Roman"/>
        </w:rPr>
        <w:t xml:space="preserve"> encallaba en el Banco de </w:t>
      </w:r>
      <w:proofErr w:type="spellStart"/>
      <w:r w:rsidRPr="001E1DE1">
        <w:rPr>
          <w:rFonts w:ascii="Times New Roman" w:hAnsi="Times New Roman" w:cs="Times New Roman"/>
        </w:rPr>
        <w:t>Arguin</w:t>
      </w:r>
      <w:proofErr w:type="spellEnd"/>
      <w:r w:rsidRPr="001E1DE1">
        <w:rPr>
          <w:rFonts w:ascii="Times New Roman" w:hAnsi="Times New Roman" w:cs="Times New Roman"/>
        </w:rPr>
        <w:t>, un lugar, rocoso y arenoso a más de 30 millas de la costa</w:t>
      </w:r>
      <w:r>
        <w:rPr>
          <w:rFonts w:ascii="Times New Roman" w:hAnsi="Times New Roman" w:cs="Times New Roman"/>
        </w:rPr>
        <w:t>. Se inició entonces una lucha por la supervivencia que cabe resumir como la mayor tragedia marítima francesa, resultado de un cúmulo de despropósitos de los poderosos y ambiciosos de la época.</w:t>
      </w:r>
    </w:p>
    <w:p w:rsidR="001E1DE1" w:rsidRDefault="001E1DE1" w:rsidP="001E1DE1">
      <w:pPr>
        <w:spacing w:line="36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1E1DE1" w:rsidRPr="00BC21E4" w:rsidRDefault="001E1DE1" w:rsidP="001E1DE1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BC21E4">
        <w:rPr>
          <w:rFonts w:ascii="Times New Roman" w:hAnsi="Times New Roman" w:cs="Times New Roman"/>
          <w:b/>
        </w:rPr>
        <w:t>Palabras clave</w:t>
      </w:r>
    </w:p>
    <w:p w:rsidR="001E1DE1" w:rsidRDefault="001E1DE1" w:rsidP="001E1DE1">
      <w:pPr>
        <w:spacing w:line="360" w:lineRule="auto"/>
        <w:jc w:val="both"/>
        <w:rPr>
          <w:rFonts w:ascii="Times New Roman" w:hAnsi="Times New Roman" w:cs="Times New Roman"/>
        </w:rPr>
      </w:pPr>
      <w:r w:rsidRPr="006D4925">
        <w:rPr>
          <w:rFonts w:ascii="Times New Roman" w:hAnsi="Times New Roman" w:cs="Times New Roman"/>
          <w:i/>
        </w:rPr>
        <w:t xml:space="preserve">La </w:t>
      </w:r>
      <w:proofErr w:type="spellStart"/>
      <w:r w:rsidRPr="006D4925">
        <w:rPr>
          <w:rFonts w:ascii="Times New Roman" w:hAnsi="Times New Roman" w:cs="Times New Roman"/>
          <w:i/>
        </w:rPr>
        <w:t>Méduse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 w:rsidRPr="006D4925">
        <w:rPr>
          <w:rFonts w:ascii="Times New Roman" w:hAnsi="Times New Roman" w:cs="Times New Roman"/>
          <w:i/>
        </w:rPr>
        <w:t>Géricault</w:t>
      </w:r>
      <w:proofErr w:type="spellEnd"/>
      <w:r>
        <w:rPr>
          <w:rFonts w:ascii="Times New Roman" w:hAnsi="Times New Roman" w:cs="Times New Roman"/>
        </w:rPr>
        <w:t>; naufragio; supervivencia; canibalismo; arte</w:t>
      </w:r>
      <w:r w:rsidR="004E39C0">
        <w:rPr>
          <w:rFonts w:ascii="Times New Roman" w:hAnsi="Times New Roman" w:cs="Times New Roman"/>
        </w:rPr>
        <w:t>.</w:t>
      </w:r>
    </w:p>
    <w:p w:rsidR="001E1DE1" w:rsidRDefault="001E1DE1" w:rsidP="001E1DE1">
      <w:pPr>
        <w:spacing w:line="360" w:lineRule="auto"/>
        <w:jc w:val="both"/>
        <w:rPr>
          <w:rFonts w:ascii="Times New Roman" w:hAnsi="Times New Roman" w:cs="Times New Roman"/>
        </w:rPr>
      </w:pPr>
    </w:p>
    <w:p w:rsidR="001E1DE1" w:rsidRPr="00AC62BC" w:rsidRDefault="001E1DE1" w:rsidP="001E1DE1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  <w:r w:rsidRPr="00AC62BC">
        <w:rPr>
          <w:rFonts w:ascii="Times New Roman" w:hAnsi="Times New Roman" w:cs="Times New Roman"/>
          <w:b/>
          <w:lang w:val="en-US"/>
        </w:rPr>
        <w:t>Abstract</w:t>
      </w:r>
    </w:p>
    <w:p w:rsidR="001E1DE1" w:rsidRDefault="004E39C0" w:rsidP="001E1DE1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4E39C0">
        <w:rPr>
          <w:rFonts w:ascii="Times New Roman" w:hAnsi="Times New Roman" w:cs="Times New Roman"/>
          <w:lang w:val="en-US"/>
        </w:rPr>
        <w:t>In 1819 a painting was exhibited for the first time in the Paris</w:t>
      </w:r>
      <w:r>
        <w:rPr>
          <w:rFonts w:ascii="Times New Roman" w:hAnsi="Times New Roman" w:cs="Times New Roman"/>
          <w:lang w:val="en-US"/>
        </w:rPr>
        <w:t xml:space="preserve"> Salon</w:t>
      </w:r>
      <w:r w:rsidRPr="004E39C0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 xml:space="preserve">It was </w:t>
      </w:r>
      <w:r w:rsidRPr="004E39C0">
        <w:rPr>
          <w:rFonts w:ascii="Times New Roman" w:hAnsi="Times New Roman" w:cs="Times New Roman"/>
          <w:lang w:val="en-US"/>
        </w:rPr>
        <w:t>200 years ago</w:t>
      </w:r>
      <w:r>
        <w:rPr>
          <w:rFonts w:ascii="Times New Roman" w:hAnsi="Times New Roman" w:cs="Times New Roman"/>
          <w:lang w:val="en-US"/>
        </w:rPr>
        <w:t>.</w:t>
      </w:r>
      <w:r w:rsidRPr="004E39C0">
        <w:rPr>
          <w:rFonts w:ascii="Times New Roman" w:hAnsi="Times New Roman" w:cs="Times New Roman"/>
          <w:lang w:val="en-US"/>
        </w:rPr>
        <w:t xml:space="preserve"> The painting "The raft of </w:t>
      </w:r>
      <w:r>
        <w:rPr>
          <w:rFonts w:ascii="Times New Roman" w:hAnsi="Times New Roman" w:cs="Times New Roman"/>
          <w:lang w:val="en-US"/>
        </w:rPr>
        <w:t>the</w:t>
      </w:r>
      <w:r w:rsidRPr="004E39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E39C0">
        <w:rPr>
          <w:rFonts w:ascii="Times New Roman" w:hAnsi="Times New Roman" w:cs="Times New Roman"/>
          <w:lang w:val="en-US"/>
        </w:rPr>
        <w:t>Méduse</w:t>
      </w:r>
      <w:proofErr w:type="spellEnd"/>
      <w:r w:rsidRPr="004E39C0">
        <w:rPr>
          <w:rFonts w:ascii="Times New Roman" w:hAnsi="Times New Roman" w:cs="Times New Roman"/>
          <w:lang w:val="en-US"/>
        </w:rPr>
        <w:t xml:space="preserve">" was controversial, as it won both praise and condemnation. On June 17, 1816, a frigate, </w:t>
      </w:r>
      <w:r w:rsidRPr="006D4925">
        <w:rPr>
          <w:rFonts w:ascii="Times New Roman" w:hAnsi="Times New Roman" w:cs="Times New Roman"/>
          <w:i/>
          <w:lang w:val="en-US"/>
        </w:rPr>
        <w:t xml:space="preserve">La </w:t>
      </w:r>
      <w:proofErr w:type="spellStart"/>
      <w:r w:rsidRPr="006D4925">
        <w:rPr>
          <w:rFonts w:ascii="Times New Roman" w:hAnsi="Times New Roman" w:cs="Times New Roman"/>
          <w:i/>
          <w:lang w:val="en-US"/>
        </w:rPr>
        <w:t>Méduse</w:t>
      </w:r>
      <w:proofErr w:type="spellEnd"/>
      <w:r w:rsidRPr="004E39C0">
        <w:rPr>
          <w:rFonts w:ascii="Times New Roman" w:hAnsi="Times New Roman" w:cs="Times New Roman"/>
          <w:lang w:val="en-US"/>
        </w:rPr>
        <w:t xml:space="preserve">, sailed with a flotilla </w:t>
      </w:r>
      <w:r>
        <w:rPr>
          <w:rFonts w:ascii="Times New Roman" w:hAnsi="Times New Roman" w:cs="Times New Roman"/>
          <w:lang w:val="en-US"/>
        </w:rPr>
        <w:t>from</w:t>
      </w:r>
      <w:r w:rsidRPr="004E39C0">
        <w:rPr>
          <w:rFonts w:ascii="Times New Roman" w:hAnsi="Times New Roman" w:cs="Times New Roman"/>
          <w:lang w:val="en-US"/>
        </w:rPr>
        <w:t xml:space="preserve"> the island of Aix, near Bordeaux, </w:t>
      </w:r>
      <w:r>
        <w:rPr>
          <w:rFonts w:ascii="Times New Roman" w:hAnsi="Times New Roman" w:cs="Times New Roman"/>
          <w:lang w:val="en-US"/>
        </w:rPr>
        <w:t>on the way to</w:t>
      </w:r>
      <w:r w:rsidRPr="004E39C0">
        <w:rPr>
          <w:rFonts w:ascii="Times New Roman" w:hAnsi="Times New Roman" w:cs="Times New Roman"/>
          <w:lang w:val="en-US"/>
        </w:rPr>
        <w:t xml:space="preserve"> Saint-Louis, in Senegal. On July 2, </w:t>
      </w:r>
      <w:r w:rsidRPr="006D4925">
        <w:rPr>
          <w:rFonts w:ascii="Times New Roman" w:hAnsi="Times New Roman" w:cs="Times New Roman"/>
          <w:i/>
          <w:lang w:val="en-US"/>
        </w:rPr>
        <w:t xml:space="preserve">La </w:t>
      </w:r>
      <w:proofErr w:type="spellStart"/>
      <w:r w:rsidRPr="006D4925">
        <w:rPr>
          <w:rFonts w:ascii="Times New Roman" w:hAnsi="Times New Roman" w:cs="Times New Roman"/>
          <w:i/>
          <w:lang w:val="en-US"/>
        </w:rPr>
        <w:t>Méduse</w:t>
      </w:r>
      <w:proofErr w:type="spellEnd"/>
      <w:r w:rsidRPr="006D4925">
        <w:rPr>
          <w:rFonts w:ascii="Times New Roman" w:hAnsi="Times New Roman" w:cs="Times New Roman"/>
          <w:i/>
          <w:lang w:val="en-US"/>
        </w:rPr>
        <w:t xml:space="preserve"> </w:t>
      </w:r>
      <w:r w:rsidRPr="004E39C0">
        <w:rPr>
          <w:rFonts w:ascii="Times New Roman" w:hAnsi="Times New Roman" w:cs="Times New Roman"/>
          <w:lang w:val="en-US"/>
        </w:rPr>
        <w:t xml:space="preserve">ran aground on the Bank of </w:t>
      </w:r>
      <w:proofErr w:type="spellStart"/>
      <w:r w:rsidRPr="004E39C0">
        <w:rPr>
          <w:rFonts w:ascii="Times New Roman" w:hAnsi="Times New Roman" w:cs="Times New Roman"/>
          <w:lang w:val="en-US"/>
        </w:rPr>
        <w:t>Arguin</w:t>
      </w:r>
      <w:proofErr w:type="spellEnd"/>
      <w:r w:rsidRPr="004E39C0">
        <w:rPr>
          <w:rFonts w:ascii="Times New Roman" w:hAnsi="Times New Roman" w:cs="Times New Roman"/>
          <w:lang w:val="en-US"/>
        </w:rPr>
        <w:t>, a rocky and sandy place more than 30 miles from the coast. Then a struggle for survival began</w:t>
      </w:r>
      <w:r>
        <w:rPr>
          <w:rFonts w:ascii="Times New Roman" w:hAnsi="Times New Roman" w:cs="Times New Roman"/>
          <w:lang w:val="en-US"/>
        </w:rPr>
        <w:t xml:space="preserve">, which </w:t>
      </w:r>
      <w:r w:rsidRPr="004E39C0">
        <w:rPr>
          <w:rFonts w:ascii="Times New Roman" w:hAnsi="Times New Roman" w:cs="Times New Roman"/>
          <w:lang w:val="en-US"/>
        </w:rPr>
        <w:t xml:space="preserve">can be summarized as the </w:t>
      </w:r>
      <w:r>
        <w:rPr>
          <w:rFonts w:ascii="Times New Roman" w:hAnsi="Times New Roman" w:cs="Times New Roman"/>
          <w:lang w:val="en-US"/>
        </w:rPr>
        <w:lastRenderedPageBreak/>
        <w:t xml:space="preserve">French </w:t>
      </w:r>
      <w:r w:rsidRPr="004E39C0">
        <w:rPr>
          <w:rFonts w:ascii="Times New Roman" w:hAnsi="Times New Roman" w:cs="Times New Roman"/>
          <w:lang w:val="en-US"/>
        </w:rPr>
        <w:t xml:space="preserve">greatest maritime tragedy, </w:t>
      </w:r>
      <w:r>
        <w:rPr>
          <w:rFonts w:ascii="Times New Roman" w:hAnsi="Times New Roman" w:cs="Times New Roman"/>
          <w:lang w:val="en-US"/>
        </w:rPr>
        <w:t xml:space="preserve">this tragedy being </w:t>
      </w:r>
      <w:r w:rsidRPr="004E39C0">
        <w:rPr>
          <w:rFonts w:ascii="Times New Roman" w:hAnsi="Times New Roman" w:cs="Times New Roman"/>
          <w:lang w:val="en-US"/>
        </w:rPr>
        <w:t xml:space="preserve">the result of a cluster of nonsense </w:t>
      </w:r>
      <w:r>
        <w:rPr>
          <w:rFonts w:ascii="Times New Roman" w:hAnsi="Times New Roman" w:cs="Times New Roman"/>
          <w:lang w:val="en-US"/>
        </w:rPr>
        <w:t xml:space="preserve">decisions taken by the </w:t>
      </w:r>
      <w:r w:rsidRPr="004E39C0">
        <w:rPr>
          <w:rFonts w:ascii="Times New Roman" w:hAnsi="Times New Roman" w:cs="Times New Roman"/>
          <w:lang w:val="en-US"/>
        </w:rPr>
        <w:t xml:space="preserve">powerful and ambitious </w:t>
      </w:r>
      <w:r>
        <w:rPr>
          <w:rFonts w:ascii="Times New Roman" w:hAnsi="Times New Roman" w:cs="Times New Roman"/>
          <w:lang w:val="en-US"/>
        </w:rPr>
        <w:t xml:space="preserve">persons </w:t>
      </w:r>
      <w:r w:rsidRPr="004E39C0">
        <w:rPr>
          <w:rFonts w:ascii="Times New Roman" w:hAnsi="Times New Roman" w:cs="Times New Roman"/>
          <w:lang w:val="en-US"/>
        </w:rPr>
        <w:t xml:space="preserve">of the </w:t>
      </w:r>
      <w:r>
        <w:rPr>
          <w:rFonts w:ascii="Times New Roman" w:hAnsi="Times New Roman" w:cs="Times New Roman"/>
          <w:lang w:val="en-US"/>
        </w:rPr>
        <w:t>moment</w:t>
      </w:r>
      <w:r w:rsidRPr="004E39C0">
        <w:rPr>
          <w:rFonts w:ascii="Times New Roman" w:hAnsi="Times New Roman" w:cs="Times New Roman"/>
          <w:lang w:val="en-US"/>
        </w:rPr>
        <w:t>.</w:t>
      </w:r>
    </w:p>
    <w:p w:rsidR="004E39C0" w:rsidRDefault="004E39C0" w:rsidP="001E1DE1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1E1DE1" w:rsidRPr="006D4925" w:rsidRDefault="001E1DE1" w:rsidP="001E1DE1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  <w:r w:rsidRPr="006D4925">
        <w:rPr>
          <w:rFonts w:ascii="Times New Roman" w:hAnsi="Times New Roman" w:cs="Times New Roman"/>
          <w:b/>
          <w:lang w:val="en-US"/>
        </w:rPr>
        <w:t>Keywords</w:t>
      </w:r>
    </w:p>
    <w:p w:rsidR="004E39C0" w:rsidRPr="006D4925" w:rsidRDefault="004E39C0" w:rsidP="004E39C0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6D4925">
        <w:rPr>
          <w:rFonts w:ascii="Times New Roman" w:hAnsi="Times New Roman" w:cs="Times New Roman"/>
          <w:i/>
          <w:lang w:val="en-US"/>
        </w:rPr>
        <w:t>La Méduse</w:t>
      </w:r>
      <w:r w:rsidRPr="006D4925">
        <w:rPr>
          <w:rFonts w:ascii="Times New Roman" w:hAnsi="Times New Roman" w:cs="Times New Roman"/>
          <w:lang w:val="en-US"/>
        </w:rPr>
        <w:t xml:space="preserve">; </w:t>
      </w:r>
      <w:r w:rsidRPr="006D4925">
        <w:rPr>
          <w:rFonts w:ascii="Times New Roman" w:hAnsi="Times New Roman" w:cs="Times New Roman"/>
          <w:i/>
          <w:lang w:val="en-US"/>
        </w:rPr>
        <w:t>Géricault</w:t>
      </w:r>
      <w:r w:rsidRPr="006D4925">
        <w:rPr>
          <w:rFonts w:ascii="Times New Roman" w:hAnsi="Times New Roman" w:cs="Times New Roman"/>
          <w:lang w:val="en-US"/>
        </w:rPr>
        <w:t>; shipwreck; survival; cannibalism; art.</w:t>
      </w:r>
    </w:p>
    <w:p w:rsidR="001E1DE1" w:rsidRPr="006D4925" w:rsidRDefault="001E1DE1" w:rsidP="001E1DE1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1E1DE1" w:rsidRPr="006D4925" w:rsidRDefault="001E1DE1" w:rsidP="001E1DE1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1E1DE1" w:rsidRPr="006D4925" w:rsidRDefault="001E1DE1" w:rsidP="001E1DE1">
      <w:pPr>
        <w:rPr>
          <w:lang w:val="en-US"/>
        </w:rPr>
      </w:pPr>
    </w:p>
    <w:p w:rsidR="00D418F6" w:rsidRPr="006D4925" w:rsidRDefault="00D418F6">
      <w:pPr>
        <w:rPr>
          <w:lang w:val="en-US"/>
        </w:rPr>
      </w:pPr>
    </w:p>
    <w:sectPr w:rsidR="00D418F6" w:rsidRPr="006D4925" w:rsidSect="009E0C4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E1"/>
    <w:rsid w:val="00050318"/>
    <w:rsid w:val="001E1DE1"/>
    <w:rsid w:val="003F569F"/>
    <w:rsid w:val="004E39C0"/>
    <w:rsid w:val="006D4925"/>
    <w:rsid w:val="009E0C4D"/>
    <w:rsid w:val="00D418F6"/>
    <w:rsid w:val="00D8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  <w15:docId w15:val="{7BD39C99-FAA0-404D-8707-CB27B868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E1D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Jáuregui Lobera</dc:creator>
  <cp:keywords/>
  <dc:description/>
  <cp:lastModifiedBy>Ignacio Jáuregui Lobera</cp:lastModifiedBy>
  <cp:revision>2</cp:revision>
  <dcterms:created xsi:type="dcterms:W3CDTF">2019-02-16T14:31:00Z</dcterms:created>
  <dcterms:modified xsi:type="dcterms:W3CDTF">2019-03-05T09:10:00Z</dcterms:modified>
</cp:coreProperties>
</file>