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79A9" w:rsidRPr="0052616A" w:rsidRDefault="0052616A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b/>
          <w:sz w:val="24"/>
          <w:szCs w:val="24"/>
        </w:rPr>
      </w:pPr>
      <w:r w:rsidRPr="0052616A">
        <w:rPr>
          <w:rStyle w:val="Ninguno"/>
          <w:rFonts w:ascii="Times New Roman" w:hAnsi="Times New Roman"/>
          <w:b/>
          <w:sz w:val="24"/>
          <w:szCs w:val="24"/>
        </w:rPr>
        <w:t>ANEXOS</w:t>
      </w:r>
    </w:p>
    <w:p w:rsidR="0052616A" w:rsidRDefault="0052616A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52616A" w:rsidRDefault="0052616A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52616A" w:rsidRPr="0052616A" w:rsidRDefault="009E7ABE">
      <w:pPr>
        <w:pStyle w:val="Poromisin"/>
        <w:spacing w:after="240" w:line="300" w:lineRule="atLeast"/>
        <w:jc w:val="both"/>
        <w:rPr>
          <w:rStyle w:val="Ninguno"/>
          <w:rFonts w:ascii="Arial" w:hAnsi="Arial" w:cs="Arial"/>
          <w:sz w:val="24"/>
          <w:szCs w:val="24"/>
        </w:rPr>
      </w:pPr>
      <w:r w:rsidRPr="0052616A">
        <w:rPr>
          <w:rStyle w:val="Ninguno"/>
          <w:rFonts w:ascii="Arial" w:hAnsi="Arial" w:cs="Arial"/>
          <w:sz w:val="24"/>
          <w:szCs w:val="24"/>
        </w:rPr>
        <w:t xml:space="preserve">Tabla </w:t>
      </w:r>
      <w:r w:rsidR="0052616A" w:rsidRPr="0052616A">
        <w:rPr>
          <w:rStyle w:val="Ninguno"/>
          <w:rFonts w:ascii="Arial" w:hAnsi="Arial" w:cs="Arial"/>
          <w:sz w:val="24"/>
          <w:szCs w:val="24"/>
        </w:rPr>
        <w:t>1</w:t>
      </w:r>
      <w:r w:rsidRPr="0052616A">
        <w:rPr>
          <w:rStyle w:val="Ninguno"/>
          <w:rFonts w:ascii="Arial" w:hAnsi="Arial" w:cs="Arial"/>
          <w:sz w:val="24"/>
          <w:szCs w:val="24"/>
        </w:rPr>
        <w:t>. Análisis de variable discreta, estado de conciencia. El valor 1 hace referencia a estado de conciencia disminuido y el valor 2, a estado de conciencia normal o alerta. Los datos están expresados en valores absolutos y en porcentaje. El test estadístico empleado para el análisis de datos, es Chi cuadrado</w:t>
      </w:r>
      <w:r w:rsidR="00BE4A81" w:rsidRPr="0052616A">
        <w:rPr>
          <w:rStyle w:val="Ninguno"/>
          <w:rFonts w:ascii="Arial" w:hAnsi="Arial" w:cs="Arial"/>
          <w:sz w:val="24"/>
          <w:szCs w:val="24"/>
        </w:rPr>
        <w:t xml:space="preserve">. </w:t>
      </w:r>
      <w:r w:rsidRPr="0052616A">
        <w:rPr>
          <w:rStyle w:val="Ninguno"/>
          <w:rFonts w:ascii="Arial" w:hAnsi="Arial" w:cs="Arial"/>
          <w:sz w:val="24"/>
          <w:szCs w:val="24"/>
        </w:rPr>
        <w:t>El resultado ha sido estadísticamente significativo, por lo que se resalta en verde</w:t>
      </w:r>
    </w:p>
    <w:p w:rsidR="00AE25CE" w:rsidRDefault="00AE25CE" w:rsidP="0052616A">
      <w:pPr>
        <w:pStyle w:val="Poromisin"/>
        <w:spacing w:after="240" w:line="300" w:lineRule="atLeast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0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2165"/>
        <w:gridCol w:w="2090"/>
        <w:gridCol w:w="2091"/>
        <w:gridCol w:w="2709"/>
      </w:tblGrid>
      <w:tr w:rsidR="00AE25CE">
        <w:trPr>
          <w:trHeight w:val="289"/>
        </w:trPr>
        <w:tc>
          <w:tcPr>
            <w:tcW w:w="2165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4181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Conciencia</w:t>
            </w:r>
          </w:p>
        </w:tc>
        <w:tc>
          <w:tcPr>
            <w:tcW w:w="2709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>
        <w:trPr>
          <w:trHeight w:val="289"/>
        </w:trPr>
        <w:tc>
          <w:tcPr>
            <w:tcW w:w="2165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Fármaco</w:t>
            </w:r>
          </w:p>
        </w:tc>
        <w:tc>
          <w:tcPr>
            <w:tcW w:w="209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  <w:tc>
          <w:tcPr>
            <w:tcW w:w="209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</w:t>
            </w:r>
          </w:p>
        </w:tc>
        <w:tc>
          <w:tcPr>
            <w:tcW w:w="2709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>
        <w:trPr>
          <w:trHeight w:val="554"/>
        </w:trPr>
        <w:tc>
          <w:tcPr>
            <w:tcW w:w="2165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Lidocaina</w:t>
            </w:r>
            <w:proofErr w:type="spellEnd"/>
          </w:p>
        </w:tc>
        <w:tc>
          <w:tcPr>
            <w:tcW w:w="2090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11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090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43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70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54 (51,4%)</w:t>
            </w:r>
          </w:p>
        </w:tc>
      </w:tr>
      <w:tr w:rsidR="00AE25CE">
        <w:trPr>
          <w:trHeight w:val="554"/>
        </w:trPr>
        <w:tc>
          <w:tcPr>
            <w:tcW w:w="2165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D154D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Control</w:t>
            </w:r>
          </w:p>
        </w:tc>
        <w:tc>
          <w:tcPr>
            <w:tcW w:w="2090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090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50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709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51 (48,6%)</w:t>
            </w:r>
          </w:p>
        </w:tc>
      </w:tr>
      <w:tr w:rsidR="00AE25CE">
        <w:trPr>
          <w:trHeight w:val="554"/>
        </w:trPr>
        <w:tc>
          <w:tcPr>
            <w:tcW w:w="21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2090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12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(11,4%)</w:t>
            </w:r>
          </w:p>
        </w:tc>
        <w:tc>
          <w:tcPr>
            <w:tcW w:w="2090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93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(88,6%)</w:t>
            </w:r>
          </w:p>
        </w:tc>
        <w:tc>
          <w:tcPr>
            <w:tcW w:w="270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105</w:t>
            </w:r>
          </w:p>
        </w:tc>
      </w:tr>
      <w:tr w:rsidR="00AE25CE">
        <w:trPr>
          <w:trHeight w:val="285"/>
        </w:trPr>
        <w:tc>
          <w:tcPr>
            <w:tcW w:w="2165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 w:rsidP="00BE4A81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Chi-</w:t>
            </w:r>
            <w:r w:rsidR="00BE4A81" w:rsidRPr="0052616A">
              <w:rPr>
                <w:rStyle w:val="Ninguno"/>
                <w:rFonts w:ascii="Arial" w:eastAsia="Calibri" w:hAnsi="Arial" w:cs="Arial"/>
                <w:u w:color="000000"/>
              </w:rPr>
              <w:t>cuadrado</w:t>
            </w:r>
          </w:p>
        </w:tc>
        <w:tc>
          <w:tcPr>
            <w:tcW w:w="6890" w:type="dxa"/>
            <w:gridSpan w:val="3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8,698</w:t>
            </w:r>
          </w:p>
        </w:tc>
      </w:tr>
      <w:tr w:rsidR="00AE25CE">
        <w:trPr>
          <w:trHeight w:val="285"/>
        </w:trPr>
        <w:tc>
          <w:tcPr>
            <w:tcW w:w="2165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Grados de Libertad</w:t>
            </w:r>
          </w:p>
        </w:tc>
        <w:tc>
          <w:tcPr>
            <w:tcW w:w="6890" w:type="dxa"/>
            <w:gridSpan w:val="3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</w:tr>
      <w:tr w:rsidR="00AE25CE">
        <w:trPr>
          <w:trHeight w:val="285"/>
        </w:trPr>
        <w:tc>
          <w:tcPr>
            <w:tcW w:w="2165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Nivel de Significación</w:t>
            </w:r>
          </w:p>
        </w:tc>
        <w:tc>
          <w:tcPr>
            <w:tcW w:w="6890" w:type="dxa"/>
            <w:gridSpan w:val="3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P = 0,0032</w:t>
            </w:r>
          </w:p>
        </w:tc>
      </w:tr>
    </w:tbl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52616A" w:rsidRDefault="0052616A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AE25CE" w:rsidRPr="007C288B" w:rsidRDefault="009E7ABE">
      <w:pPr>
        <w:pStyle w:val="Poromisin"/>
        <w:spacing w:after="240" w:line="300" w:lineRule="atLeast"/>
        <w:jc w:val="both"/>
        <w:rPr>
          <w:rStyle w:val="Ninguno"/>
          <w:rFonts w:ascii="Arial" w:hAnsi="Arial" w:cs="Arial"/>
          <w:sz w:val="24"/>
          <w:szCs w:val="24"/>
        </w:rPr>
      </w:pPr>
      <w:r w:rsidRPr="0052616A">
        <w:rPr>
          <w:rStyle w:val="Ninguno"/>
          <w:rFonts w:ascii="Arial" w:hAnsi="Arial" w:cs="Arial"/>
          <w:sz w:val="24"/>
          <w:szCs w:val="24"/>
        </w:rPr>
        <w:lastRenderedPageBreak/>
        <w:t xml:space="preserve">Tabla </w:t>
      </w:r>
      <w:r w:rsidR="0052616A" w:rsidRPr="0052616A">
        <w:rPr>
          <w:rStyle w:val="Ninguno"/>
          <w:rFonts w:ascii="Arial" w:hAnsi="Arial" w:cs="Arial"/>
          <w:sz w:val="24"/>
          <w:szCs w:val="24"/>
        </w:rPr>
        <w:t>2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. Análisis de variable discreta, respuesta al dolor en extremidades. El valor 0 hace referencia a respuesta al dolor nula, el valor 1 a retirada de la extremidad y el valor 2, a reflejo de </w:t>
      </w:r>
      <w:r w:rsidR="009D154D" w:rsidRPr="0052616A">
        <w:rPr>
          <w:rStyle w:val="Ninguno"/>
          <w:rFonts w:ascii="Arial" w:hAnsi="Arial" w:cs="Arial"/>
          <w:sz w:val="24"/>
          <w:szCs w:val="24"/>
        </w:rPr>
        <w:t>huida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. Los datos están expresados en valores absolutos y en porcentaje. </w:t>
      </w:r>
      <w:r w:rsidR="007C288B">
        <w:rPr>
          <w:rStyle w:val="Ninguno"/>
          <w:rFonts w:ascii="Arial" w:hAnsi="Arial" w:cs="Arial"/>
          <w:sz w:val="24"/>
          <w:szCs w:val="24"/>
        </w:rPr>
        <w:t>Los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 test estadístico</w:t>
      </w:r>
      <w:r w:rsidR="007C288B">
        <w:rPr>
          <w:rStyle w:val="Ninguno"/>
          <w:rFonts w:ascii="Arial" w:hAnsi="Arial" w:cs="Arial"/>
          <w:sz w:val="24"/>
          <w:szCs w:val="24"/>
        </w:rPr>
        <w:t>s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 empleado</w:t>
      </w:r>
      <w:r w:rsidR="007C288B">
        <w:rPr>
          <w:rStyle w:val="Ninguno"/>
          <w:rFonts w:ascii="Arial" w:hAnsi="Arial" w:cs="Arial"/>
          <w:sz w:val="24"/>
          <w:szCs w:val="24"/>
        </w:rPr>
        <w:t>s para el análisis de datos son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 Chi cuadrado</w:t>
      </w:r>
      <w:r w:rsidR="007C288B">
        <w:rPr>
          <w:rStyle w:val="Ninguno"/>
          <w:rFonts w:ascii="Arial" w:hAnsi="Arial" w:cs="Arial"/>
          <w:sz w:val="24"/>
          <w:szCs w:val="24"/>
        </w:rPr>
        <w:t xml:space="preserve"> y </w:t>
      </w:r>
      <w:proofErr w:type="spellStart"/>
      <w:r w:rsidR="007C288B">
        <w:rPr>
          <w:rStyle w:val="Ninguno"/>
          <w:rFonts w:ascii="Arial" w:hAnsi="Arial" w:cs="Arial"/>
          <w:sz w:val="24"/>
          <w:szCs w:val="24"/>
        </w:rPr>
        <w:t>Cochran-Arritage</w:t>
      </w:r>
      <w:proofErr w:type="spellEnd"/>
      <w:r w:rsidRPr="0052616A">
        <w:rPr>
          <w:rStyle w:val="Ninguno"/>
          <w:rFonts w:ascii="Arial" w:hAnsi="Arial" w:cs="Arial"/>
          <w:sz w:val="24"/>
          <w:szCs w:val="24"/>
        </w:rPr>
        <w:t>. El resultado ha sido estadísticamente significativo, por lo que aparece resaltado en verde.</w:t>
      </w: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2666"/>
        <w:gridCol w:w="1134"/>
        <w:gridCol w:w="1559"/>
        <w:gridCol w:w="1512"/>
        <w:gridCol w:w="2201"/>
      </w:tblGrid>
      <w:tr w:rsidR="00AE25CE" w:rsidRPr="0052616A" w:rsidTr="001814D8">
        <w:trPr>
          <w:trHeight w:val="273"/>
        </w:trPr>
        <w:tc>
          <w:tcPr>
            <w:tcW w:w="2666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4205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Respuesta_al_dolor_E</w:t>
            </w:r>
            <w:proofErr w:type="spellEnd"/>
          </w:p>
        </w:tc>
        <w:tc>
          <w:tcPr>
            <w:tcW w:w="2201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 w:rsidRPr="0052616A" w:rsidTr="001814D8">
        <w:trPr>
          <w:trHeight w:val="273"/>
        </w:trPr>
        <w:tc>
          <w:tcPr>
            <w:tcW w:w="2666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Fármaco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  <w:tc>
          <w:tcPr>
            <w:tcW w:w="15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</w:t>
            </w:r>
          </w:p>
        </w:tc>
        <w:tc>
          <w:tcPr>
            <w:tcW w:w="2201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Lidocaina</w:t>
            </w:r>
            <w:proofErr w:type="spellEnd"/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5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39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12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10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201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54 (51,4%)</w:t>
            </w: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D154D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Control</w:t>
            </w:r>
          </w:p>
        </w:tc>
        <w:tc>
          <w:tcPr>
            <w:tcW w:w="1134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59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32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12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18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201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51 (48,6%)</w:t>
            </w: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6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(5,7%)</w:t>
            </w:r>
          </w:p>
        </w:tc>
        <w:tc>
          <w:tcPr>
            <w:tcW w:w="155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71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(67,6%)</w:t>
            </w:r>
          </w:p>
        </w:tc>
        <w:tc>
          <w:tcPr>
            <w:tcW w:w="1512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28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(26,7%)</w:t>
            </w:r>
          </w:p>
        </w:tc>
        <w:tc>
          <w:tcPr>
            <w:tcW w:w="2201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105</w:t>
            </w:r>
          </w:p>
        </w:tc>
      </w:tr>
      <w:tr w:rsidR="00AE25CE" w:rsidRPr="0052616A" w:rsidTr="001814D8">
        <w:trPr>
          <w:trHeight w:val="270"/>
        </w:trPr>
        <w:tc>
          <w:tcPr>
            <w:tcW w:w="2666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 w:rsidP="001814D8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Chi-</w:t>
            </w:r>
            <w:r w:rsidR="001814D8" w:rsidRPr="0052616A">
              <w:rPr>
                <w:rStyle w:val="Ninguno"/>
                <w:rFonts w:ascii="Arial" w:eastAsia="Calibri" w:hAnsi="Arial" w:cs="Arial"/>
                <w:u w:color="000000"/>
              </w:rPr>
              <w:t>cuadrado</w:t>
            </w: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5,561</w:t>
            </w:r>
          </w:p>
        </w:tc>
      </w:tr>
      <w:tr w:rsidR="00AE25CE" w:rsidRPr="0052616A" w:rsidTr="001814D8">
        <w:trPr>
          <w:trHeight w:val="270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Grados de libertad</w:t>
            </w: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</w:t>
            </w: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Nivel de Significación</w:t>
            </w: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P = 0,0620</w:t>
            </w:r>
          </w:p>
        </w:tc>
      </w:tr>
      <w:tr w:rsidR="00AE25CE" w:rsidRPr="0052616A" w:rsidTr="001814D8">
        <w:trPr>
          <w:trHeight w:val="305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AE25CE">
            <w:pPr>
              <w:rPr>
                <w:rFonts w:ascii="Arial" w:hAnsi="Arial" w:cs="Arial"/>
              </w:rPr>
            </w:pP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AE25CE">
            <w:pPr>
              <w:rPr>
                <w:rFonts w:ascii="Arial" w:hAnsi="Arial" w:cs="Arial"/>
              </w:rPr>
            </w:pP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52616A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>
              <w:rPr>
                <w:rStyle w:val="Ninguno"/>
                <w:rFonts w:ascii="Arial" w:eastAsia="Calibri" w:hAnsi="Arial" w:cs="Arial"/>
                <w:u w:color="000000"/>
              </w:rPr>
              <w:t>Cochran-Arritage</w:t>
            </w:r>
            <w:proofErr w:type="spellEnd"/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5,431</w:t>
            </w:r>
          </w:p>
        </w:tc>
      </w:tr>
      <w:tr w:rsidR="00AE25CE" w:rsidRPr="0052616A" w:rsidTr="001814D8">
        <w:trPr>
          <w:trHeight w:val="270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Grados de libertad</w:t>
            </w: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</w:tr>
      <w:tr w:rsidR="00AE25CE" w:rsidRPr="0052616A" w:rsidTr="001814D8">
        <w:trPr>
          <w:trHeight w:val="529"/>
        </w:trPr>
        <w:tc>
          <w:tcPr>
            <w:tcW w:w="2666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1814D8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Nivel de Significación</w:t>
            </w:r>
          </w:p>
        </w:tc>
        <w:tc>
          <w:tcPr>
            <w:tcW w:w="6406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P = 0,0198</w:t>
            </w:r>
          </w:p>
        </w:tc>
      </w:tr>
    </w:tbl>
    <w:p w:rsidR="00AE25CE" w:rsidRPr="0052616A" w:rsidRDefault="00AE25CE">
      <w:pPr>
        <w:pStyle w:val="Poromisin"/>
        <w:spacing w:after="240" w:line="300" w:lineRule="atLeast"/>
        <w:rPr>
          <w:rStyle w:val="Ninguno"/>
          <w:rFonts w:ascii="Arial" w:eastAsia="Times New Roman" w:hAnsi="Arial" w:cs="Arial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AE25CE" w:rsidRPr="0052616A" w:rsidRDefault="009E7ABE">
      <w:pPr>
        <w:pStyle w:val="Poromisin"/>
        <w:spacing w:after="240" w:line="300" w:lineRule="atLeast"/>
        <w:jc w:val="both"/>
        <w:rPr>
          <w:rStyle w:val="Ninguno"/>
          <w:rFonts w:ascii="Arial" w:eastAsia="Times New Roman" w:hAnsi="Arial" w:cs="Arial"/>
          <w:sz w:val="24"/>
          <w:szCs w:val="24"/>
        </w:rPr>
      </w:pPr>
      <w:r w:rsidRPr="0052616A">
        <w:rPr>
          <w:rStyle w:val="Ninguno"/>
          <w:rFonts w:ascii="Arial" w:hAnsi="Arial" w:cs="Arial"/>
          <w:sz w:val="24"/>
          <w:szCs w:val="24"/>
        </w:rPr>
        <w:lastRenderedPageBreak/>
        <w:t xml:space="preserve">Tabla </w:t>
      </w:r>
      <w:r w:rsidR="0052616A" w:rsidRPr="0052616A">
        <w:rPr>
          <w:rStyle w:val="Ninguno"/>
          <w:rFonts w:ascii="Arial" w:hAnsi="Arial" w:cs="Arial"/>
          <w:sz w:val="24"/>
          <w:szCs w:val="24"/>
        </w:rPr>
        <w:t>3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. Análisis de variable discreta, respuesta al dolor en nalgas. El valor 0 hace referencia a respuesta al dolor nula, el valor 1 a contracción de la nalga y el valor 2, a reflejo de huída. Los datos están expresados en valores absolutos y en porcentaje. </w:t>
      </w:r>
      <w:r w:rsidR="007C288B">
        <w:rPr>
          <w:rStyle w:val="Ninguno"/>
          <w:rFonts w:ascii="Arial" w:hAnsi="Arial" w:cs="Arial"/>
          <w:sz w:val="24"/>
          <w:szCs w:val="24"/>
        </w:rPr>
        <w:t>Los</w:t>
      </w:r>
      <w:r w:rsidR="007C288B" w:rsidRPr="0052616A">
        <w:rPr>
          <w:rStyle w:val="Ninguno"/>
          <w:rFonts w:ascii="Arial" w:hAnsi="Arial" w:cs="Arial"/>
          <w:sz w:val="24"/>
          <w:szCs w:val="24"/>
        </w:rPr>
        <w:t xml:space="preserve"> test estadístico</w:t>
      </w:r>
      <w:r w:rsidR="007C288B">
        <w:rPr>
          <w:rStyle w:val="Ninguno"/>
          <w:rFonts w:ascii="Arial" w:hAnsi="Arial" w:cs="Arial"/>
          <w:sz w:val="24"/>
          <w:szCs w:val="24"/>
        </w:rPr>
        <w:t>s</w:t>
      </w:r>
      <w:r w:rsidR="007C288B" w:rsidRPr="0052616A">
        <w:rPr>
          <w:rStyle w:val="Ninguno"/>
          <w:rFonts w:ascii="Arial" w:hAnsi="Arial" w:cs="Arial"/>
          <w:sz w:val="24"/>
          <w:szCs w:val="24"/>
        </w:rPr>
        <w:t xml:space="preserve"> empleado</w:t>
      </w:r>
      <w:r w:rsidR="007C288B">
        <w:rPr>
          <w:rStyle w:val="Ninguno"/>
          <w:rFonts w:ascii="Arial" w:hAnsi="Arial" w:cs="Arial"/>
          <w:sz w:val="24"/>
          <w:szCs w:val="24"/>
        </w:rPr>
        <w:t>s para el análisis de datos son</w:t>
      </w:r>
      <w:r w:rsidR="007C288B" w:rsidRPr="0052616A">
        <w:rPr>
          <w:rStyle w:val="Ninguno"/>
          <w:rFonts w:ascii="Arial" w:hAnsi="Arial" w:cs="Arial"/>
          <w:sz w:val="24"/>
          <w:szCs w:val="24"/>
        </w:rPr>
        <w:t xml:space="preserve"> Chi cuadrado</w:t>
      </w:r>
      <w:r w:rsidR="007C288B">
        <w:rPr>
          <w:rStyle w:val="Ninguno"/>
          <w:rFonts w:ascii="Arial" w:hAnsi="Arial" w:cs="Arial"/>
          <w:sz w:val="24"/>
          <w:szCs w:val="24"/>
        </w:rPr>
        <w:t xml:space="preserve"> y </w:t>
      </w:r>
      <w:proofErr w:type="spellStart"/>
      <w:r w:rsidR="007C288B">
        <w:rPr>
          <w:rStyle w:val="Ninguno"/>
          <w:rFonts w:ascii="Arial" w:hAnsi="Arial" w:cs="Arial"/>
          <w:sz w:val="24"/>
          <w:szCs w:val="24"/>
        </w:rPr>
        <w:t>Cochran-Arritage</w:t>
      </w:r>
      <w:proofErr w:type="spellEnd"/>
      <w:r w:rsidRPr="0052616A">
        <w:rPr>
          <w:rStyle w:val="Ninguno"/>
          <w:rFonts w:ascii="Arial" w:hAnsi="Arial" w:cs="Arial"/>
          <w:sz w:val="24"/>
          <w:szCs w:val="24"/>
        </w:rPr>
        <w:t>. El resultado no ha sido estadísticamente significativo.</w:t>
      </w: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2382"/>
        <w:gridCol w:w="1559"/>
        <w:gridCol w:w="1560"/>
        <w:gridCol w:w="1432"/>
        <w:gridCol w:w="2139"/>
      </w:tblGrid>
      <w:tr w:rsidR="00AE25CE" w:rsidTr="00BE4A81">
        <w:trPr>
          <w:trHeight w:val="273"/>
        </w:trPr>
        <w:tc>
          <w:tcPr>
            <w:tcW w:w="2382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4551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Respuesta_al_dolor_N</w:t>
            </w:r>
            <w:proofErr w:type="spellEnd"/>
          </w:p>
        </w:tc>
        <w:tc>
          <w:tcPr>
            <w:tcW w:w="2139" w:type="dxa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 w:rsidTr="00BE4A81">
        <w:trPr>
          <w:trHeight w:val="273"/>
        </w:trPr>
        <w:tc>
          <w:tcPr>
            <w:tcW w:w="2382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Fármaco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0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  <w:tc>
          <w:tcPr>
            <w:tcW w:w="14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</w:t>
            </w:r>
          </w:p>
        </w:tc>
        <w:tc>
          <w:tcPr>
            <w:tcW w:w="2139" w:type="dxa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</w:tr>
      <w:tr w:rsidR="00AE25CE" w:rsidTr="00BE4A81">
        <w:trPr>
          <w:trHeight w:val="529"/>
        </w:trPr>
        <w:tc>
          <w:tcPr>
            <w:tcW w:w="2382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Lidocaina</w:t>
            </w:r>
            <w:proofErr w:type="spellEnd"/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7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60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22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432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15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13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44 (46,3%)</w:t>
            </w:r>
          </w:p>
        </w:tc>
      </w:tr>
      <w:tr w:rsidR="00AE25CE" w:rsidTr="00BE4A81">
        <w:trPr>
          <w:trHeight w:val="529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25DE" w:rsidRPr="0052616A" w:rsidRDefault="009D154D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  <w:lang w:val="en-US" w:eastAsia="en-US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Control</w:t>
            </w:r>
          </w:p>
        </w:tc>
        <w:tc>
          <w:tcPr>
            <w:tcW w:w="1559" w:type="dxa"/>
            <w:tcBorders>
              <w:top w:val="dotted" w:sz="6" w:space="0" w:color="A0A0A0"/>
              <w:left w:val="single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560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23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1432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23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</w:r>
          </w:p>
        </w:tc>
        <w:tc>
          <w:tcPr>
            <w:tcW w:w="2139" w:type="dxa"/>
            <w:tcBorders>
              <w:top w:val="dotted" w:sz="6" w:space="0" w:color="A0A0A0"/>
              <w:left w:val="dotted" w:sz="6" w:space="0" w:color="A0A0A0"/>
              <w:bottom w:val="single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51 (53,7%)</w:t>
            </w:r>
          </w:p>
        </w:tc>
      </w:tr>
      <w:tr w:rsidR="00AE25CE" w:rsidTr="00BE4A81">
        <w:trPr>
          <w:trHeight w:val="529"/>
        </w:trPr>
        <w:tc>
          <w:tcPr>
            <w:tcW w:w="23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12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(12,6%)</w:t>
            </w:r>
          </w:p>
        </w:tc>
        <w:tc>
          <w:tcPr>
            <w:tcW w:w="1560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45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(47,4%)</w:t>
            </w:r>
          </w:p>
        </w:tc>
        <w:tc>
          <w:tcPr>
            <w:tcW w:w="1432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38</w:t>
            </w: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br/>
              <w:t>(40,0%)</w:t>
            </w:r>
          </w:p>
        </w:tc>
        <w:tc>
          <w:tcPr>
            <w:tcW w:w="2139" w:type="dxa"/>
            <w:tcBorders>
              <w:top w:val="single" w:sz="6" w:space="0" w:color="A0A0A0"/>
              <w:left w:val="dotted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95</w:t>
            </w:r>
          </w:p>
        </w:tc>
      </w:tr>
      <w:tr w:rsidR="00AE25CE" w:rsidTr="00BE4A81">
        <w:trPr>
          <w:trHeight w:val="270"/>
        </w:trPr>
        <w:tc>
          <w:tcPr>
            <w:tcW w:w="2382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BE4A81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Chi-cuadrado</w:t>
            </w:r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1,532</w:t>
            </w:r>
          </w:p>
        </w:tc>
      </w:tr>
      <w:tr w:rsidR="00AE25CE" w:rsidTr="00BE4A81">
        <w:trPr>
          <w:trHeight w:val="270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BE4A81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Grados de libertad</w:t>
            </w:r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2</w:t>
            </w:r>
          </w:p>
        </w:tc>
      </w:tr>
      <w:tr w:rsidR="00AE25CE" w:rsidTr="00BE4A81">
        <w:trPr>
          <w:trHeight w:val="522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BE4A81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Nivel de Significación</w:t>
            </w:r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nil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P = 0,4648</w:t>
            </w:r>
          </w:p>
        </w:tc>
      </w:tr>
      <w:tr w:rsidR="00AE25CE" w:rsidTr="00BE4A81">
        <w:trPr>
          <w:trHeight w:val="307"/>
        </w:trPr>
        <w:tc>
          <w:tcPr>
            <w:tcW w:w="2382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AE25CE">
            <w:pPr>
              <w:rPr>
                <w:rFonts w:ascii="Arial" w:hAnsi="Arial" w:cs="Arial"/>
              </w:rPr>
            </w:pPr>
          </w:p>
        </w:tc>
        <w:tc>
          <w:tcPr>
            <w:tcW w:w="6690" w:type="dxa"/>
            <w:gridSpan w:val="4"/>
            <w:tcBorders>
              <w:top w:val="nil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AE25CE">
            <w:pPr>
              <w:rPr>
                <w:rFonts w:ascii="Arial" w:hAnsi="Arial" w:cs="Arial"/>
              </w:rPr>
            </w:pPr>
          </w:p>
        </w:tc>
      </w:tr>
      <w:tr w:rsidR="00AE25CE" w:rsidTr="00BE4A81">
        <w:trPr>
          <w:trHeight w:val="529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52616A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proofErr w:type="spellStart"/>
            <w:r>
              <w:rPr>
                <w:rStyle w:val="Ninguno"/>
                <w:rFonts w:ascii="Arial" w:eastAsia="Calibri" w:hAnsi="Arial" w:cs="Arial"/>
                <w:u w:color="000000"/>
              </w:rPr>
              <w:t>Cochran-Arritage</w:t>
            </w:r>
            <w:proofErr w:type="spellEnd"/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1,532</w:t>
            </w:r>
          </w:p>
        </w:tc>
      </w:tr>
      <w:tr w:rsidR="00AE25CE" w:rsidTr="00BE4A81">
        <w:trPr>
          <w:trHeight w:val="270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BE4A81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Grados de libertad</w:t>
            </w:r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1</w:t>
            </w:r>
          </w:p>
        </w:tc>
      </w:tr>
      <w:tr w:rsidR="00AE25CE" w:rsidTr="00BE4A81">
        <w:trPr>
          <w:trHeight w:val="529"/>
        </w:trPr>
        <w:tc>
          <w:tcPr>
            <w:tcW w:w="2382" w:type="dxa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BE4A81">
            <w:pPr>
              <w:pStyle w:val="Poromisin"/>
              <w:tabs>
                <w:tab w:val="left" w:pos="708"/>
                <w:tab w:val="left" w:pos="1416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 xml:space="preserve"> Nivel de Significación</w:t>
            </w:r>
          </w:p>
        </w:tc>
        <w:tc>
          <w:tcPr>
            <w:tcW w:w="6690" w:type="dxa"/>
            <w:gridSpan w:val="4"/>
            <w:tcBorders>
              <w:top w:val="dotted" w:sz="6" w:space="0" w:color="A0A0A0"/>
              <w:left w:val="single" w:sz="6" w:space="0" w:color="A0A0A0"/>
              <w:bottom w:val="dotted" w:sz="6" w:space="0" w:color="A0A0A0"/>
              <w:right w:val="dotted" w:sz="6" w:space="0" w:color="A0A0A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5CE" w:rsidRPr="0052616A" w:rsidRDefault="009E7ABE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160" w:line="259" w:lineRule="auto"/>
              <w:rPr>
                <w:rFonts w:ascii="Arial" w:hAnsi="Arial" w:cs="Arial"/>
              </w:rPr>
            </w:pPr>
            <w:r w:rsidRPr="0052616A">
              <w:rPr>
                <w:rStyle w:val="Ninguno"/>
                <w:rFonts w:ascii="Arial" w:eastAsia="Calibri" w:hAnsi="Arial" w:cs="Arial"/>
                <w:u w:color="000000"/>
              </w:rPr>
              <w:t>P = 0,2158</w:t>
            </w:r>
          </w:p>
        </w:tc>
      </w:tr>
    </w:tbl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EA79A9" w:rsidRDefault="00EA79A9">
      <w:pPr>
        <w:pStyle w:val="Poromisin"/>
        <w:spacing w:after="240" w:line="300" w:lineRule="atLeast"/>
        <w:jc w:val="both"/>
        <w:rPr>
          <w:rStyle w:val="Ninguno"/>
          <w:rFonts w:ascii="Times New Roman" w:hAnsi="Times New Roman"/>
          <w:sz w:val="24"/>
          <w:szCs w:val="24"/>
        </w:rPr>
      </w:pPr>
    </w:p>
    <w:p w:rsidR="0052616A" w:rsidRDefault="0052616A" w:rsidP="0052616A">
      <w:pPr>
        <w:pStyle w:val="Poromisin"/>
        <w:spacing w:after="240" w:line="300" w:lineRule="atLeast"/>
        <w:rPr>
          <w:rStyle w:val="Ninguno"/>
          <w:rFonts w:ascii="Times New Roman" w:hAnsi="Times New Roman"/>
          <w:sz w:val="24"/>
          <w:szCs w:val="24"/>
        </w:rPr>
      </w:pPr>
    </w:p>
    <w:p w:rsidR="00012FCE" w:rsidRPr="0052616A" w:rsidRDefault="009E7ABE" w:rsidP="0052616A">
      <w:pPr>
        <w:pStyle w:val="Poromisin"/>
        <w:spacing w:after="240" w:line="300" w:lineRule="atLeast"/>
        <w:rPr>
          <w:rStyle w:val="Ninguno"/>
          <w:rFonts w:ascii="Arial" w:eastAsia="Times New Roman" w:hAnsi="Arial" w:cs="Arial"/>
          <w:sz w:val="24"/>
          <w:szCs w:val="24"/>
        </w:rPr>
      </w:pPr>
      <w:r w:rsidRPr="0052616A">
        <w:rPr>
          <w:rStyle w:val="Ninguno"/>
          <w:rFonts w:ascii="Arial" w:hAnsi="Arial" w:cs="Arial"/>
          <w:sz w:val="24"/>
          <w:szCs w:val="24"/>
        </w:rPr>
        <w:lastRenderedPageBreak/>
        <w:t xml:space="preserve">Tabla </w:t>
      </w:r>
      <w:r w:rsidR="0052616A" w:rsidRPr="0052616A">
        <w:rPr>
          <w:rStyle w:val="Ninguno"/>
          <w:rFonts w:ascii="Arial" w:hAnsi="Arial" w:cs="Arial"/>
          <w:sz w:val="24"/>
          <w:szCs w:val="24"/>
        </w:rPr>
        <w:t>4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. Comparación de resultados obtenidos en las muestras 1 y 2 en el grupo </w:t>
      </w:r>
      <w:r w:rsidR="009D154D" w:rsidRPr="0052616A">
        <w:rPr>
          <w:rStyle w:val="Ninguno"/>
          <w:rFonts w:ascii="Arial" w:hAnsi="Arial" w:cs="Arial"/>
          <w:sz w:val="24"/>
          <w:szCs w:val="24"/>
        </w:rPr>
        <w:t>Control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 (Test de </w:t>
      </w:r>
      <w:proofErr w:type="spellStart"/>
      <w:r w:rsidRPr="0052616A">
        <w:rPr>
          <w:rStyle w:val="Ninguno"/>
          <w:rFonts w:ascii="Arial" w:hAnsi="Arial" w:cs="Arial"/>
          <w:sz w:val="24"/>
          <w:szCs w:val="24"/>
        </w:rPr>
        <w:t>Wilcoxon</w:t>
      </w:r>
      <w:proofErr w:type="spellEnd"/>
      <w:r w:rsidRPr="0052616A">
        <w:rPr>
          <w:rStyle w:val="Ninguno"/>
          <w:rFonts w:ascii="Arial" w:hAnsi="Arial" w:cs="Arial"/>
          <w:sz w:val="24"/>
          <w:szCs w:val="24"/>
        </w:rPr>
        <w:t>).</w:t>
      </w:r>
    </w:p>
    <w:p w:rsidR="00AE25CE" w:rsidRDefault="009E7ABE">
      <w:pPr>
        <w:pStyle w:val="Poromisin"/>
        <w:spacing w:after="240" w:line="300" w:lineRule="atLeast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  <w:r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anchor distT="152400" distB="152400" distL="152400" distR="152400" simplePos="0" relativeHeight="2516858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342900</wp:posOffset>
            </wp:positionV>
            <wp:extent cx="5760057" cy="48776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22"/>
                <wp:lineTo x="0" y="21622"/>
                <wp:lineTo x="0" y="0"/>
              </wp:wrapPolygon>
            </wp:wrapThrough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pasted-image.tif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57" cy="48776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Pr="0052616A" w:rsidRDefault="009E7ABE">
      <w:pPr>
        <w:pStyle w:val="Poromisin"/>
        <w:spacing w:after="240" w:line="300" w:lineRule="atLeast"/>
        <w:jc w:val="both"/>
        <w:rPr>
          <w:rStyle w:val="Ninguno"/>
          <w:rFonts w:ascii="Arial" w:hAnsi="Arial" w:cs="Arial"/>
          <w:sz w:val="24"/>
          <w:szCs w:val="24"/>
        </w:rPr>
      </w:pPr>
      <w:r w:rsidRPr="0052616A">
        <w:rPr>
          <w:rStyle w:val="Ninguno"/>
          <w:rFonts w:ascii="Arial" w:hAnsi="Arial" w:cs="Arial"/>
          <w:sz w:val="24"/>
          <w:szCs w:val="24"/>
        </w:rPr>
        <w:lastRenderedPageBreak/>
        <w:t xml:space="preserve">Tabla </w:t>
      </w:r>
      <w:r w:rsidR="0052616A" w:rsidRPr="0052616A">
        <w:rPr>
          <w:rStyle w:val="Ninguno"/>
          <w:rFonts w:ascii="Arial" w:hAnsi="Arial" w:cs="Arial"/>
          <w:sz w:val="24"/>
          <w:szCs w:val="24"/>
        </w:rPr>
        <w:t xml:space="preserve">5. </w:t>
      </w:r>
      <w:r w:rsidRPr="0052616A">
        <w:rPr>
          <w:rStyle w:val="Ninguno"/>
          <w:rFonts w:ascii="Arial" w:hAnsi="Arial" w:cs="Arial"/>
          <w:sz w:val="24"/>
          <w:szCs w:val="24"/>
        </w:rPr>
        <w:t xml:space="preserve">Comparación de resultados obtenidos en las muestras 1 y 2 en el grupo Lidocaína (Test de </w:t>
      </w:r>
      <w:proofErr w:type="spellStart"/>
      <w:r w:rsidRPr="0052616A">
        <w:rPr>
          <w:rStyle w:val="Ninguno"/>
          <w:rFonts w:ascii="Arial" w:hAnsi="Arial" w:cs="Arial"/>
          <w:sz w:val="24"/>
          <w:szCs w:val="24"/>
        </w:rPr>
        <w:t>Wilcoxon</w:t>
      </w:r>
      <w:proofErr w:type="spellEnd"/>
      <w:r w:rsidRPr="0052616A">
        <w:rPr>
          <w:rStyle w:val="Ninguno"/>
          <w:rFonts w:ascii="Arial" w:hAnsi="Arial" w:cs="Arial"/>
          <w:sz w:val="24"/>
          <w:szCs w:val="24"/>
        </w:rPr>
        <w:t>).</w:t>
      </w:r>
    </w:p>
    <w:p w:rsidR="00AE25CE" w:rsidRDefault="009E7ABE">
      <w:pPr>
        <w:pStyle w:val="Poromisin"/>
        <w:spacing w:after="240" w:line="300" w:lineRule="atLeast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  <w:r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anchor distT="152400" distB="152400" distL="152400" distR="152400" simplePos="0" relativeHeight="2516869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342900</wp:posOffset>
            </wp:positionV>
            <wp:extent cx="5760057" cy="483054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pasted-image.tif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57" cy="48305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Default="00012F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012FCE" w:rsidRPr="0052616A" w:rsidRDefault="00012FCE" w:rsidP="0052616A">
      <w:pPr>
        <w:pStyle w:val="Poromisi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Style w:val="Ninguno"/>
          <w:rFonts w:ascii="Arial" w:eastAsia="Times New Roman" w:hAnsi="Arial" w:cs="Arial"/>
          <w:sz w:val="24"/>
          <w:szCs w:val="24"/>
        </w:rPr>
      </w:pPr>
      <w:r w:rsidRPr="0052616A">
        <w:rPr>
          <w:rStyle w:val="Ninguno"/>
          <w:rFonts w:ascii="Arial" w:eastAsia="Times New Roman" w:hAnsi="Arial" w:cs="Arial"/>
          <w:sz w:val="24"/>
          <w:szCs w:val="24"/>
        </w:rPr>
        <w:lastRenderedPageBreak/>
        <w:t xml:space="preserve">Tabla </w:t>
      </w:r>
      <w:r w:rsidR="0052616A" w:rsidRPr="0052616A">
        <w:rPr>
          <w:rStyle w:val="Ninguno"/>
          <w:rFonts w:ascii="Arial" w:eastAsia="Times New Roman" w:hAnsi="Arial" w:cs="Arial"/>
          <w:sz w:val="24"/>
          <w:szCs w:val="24"/>
        </w:rPr>
        <w:t>6</w:t>
      </w:r>
      <w:r w:rsidRPr="0052616A">
        <w:rPr>
          <w:rStyle w:val="Ninguno"/>
          <w:rFonts w:ascii="Arial" w:eastAsia="Times New Roman" w:hAnsi="Arial" w:cs="Arial"/>
          <w:sz w:val="24"/>
          <w:szCs w:val="24"/>
        </w:rPr>
        <w:t>.</w:t>
      </w:r>
      <w:r>
        <w:rPr>
          <w:rStyle w:val="Ninguno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16A">
        <w:rPr>
          <w:rStyle w:val="Ninguno"/>
          <w:rFonts w:ascii="Arial" w:eastAsia="Times New Roman" w:hAnsi="Arial" w:cs="Arial"/>
          <w:sz w:val="24"/>
          <w:szCs w:val="24"/>
        </w:rPr>
        <w:t xml:space="preserve">Rangos de normalidad hematológicos y bioquímicos sanguíneos en </w:t>
      </w:r>
      <w:proofErr w:type="spellStart"/>
      <w:r w:rsidRPr="0052616A">
        <w:rPr>
          <w:rStyle w:val="Ninguno"/>
          <w:rFonts w:ascii="Arial" w:eastAsia="Times New Roman" w:hAnsi="Arial" w:cs="Arial"/>
          <w:i/>
          <w:sz w:val="24"/>
          <w:szCs w:val="24"/>
        </w:rPr>
        <w:t>Trachemys</w:t>
      </w:r>
      <w:proofErr w:type="spellEnd"/>
      <w:r w:rsidRPr="0052616A">
        <w:rPr>
          <w:rStyle w:val="Ninguno"/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52616A">
        <w:rPr>
          <w:rStyle w:val="Ninguno"/>
          <w:rFonts w:ascii="Arial" w:eastAsia="Times New Roman" w:hAnsi="Arial" w:cs="Arial"/>
          <w:i/>
          <w:sz w:val="24"/>
          <w:szCs w:val="24"/>
        </w:rPr>
        <w:t>scripta</w:t>
      </w:r>
      <w:proofErr w:type="spellEnd"/>
      <w:r w:rsidRPr="0052616A">
        <w:rPr>
          <w:rStyle w:val="Ninguno"/>
          <w:rFonts w:ascii="Arial" w:eastAsia="Times New Roman" w:hAnsi="Arial" w:cs="Arial"/>
          <w:sz w:val="24"/>
          <w:szCs w:val="24"/>
        </w:rPr>
        <w:t xml:space="preserve"> James W.</w:t>
      </w:r>
      <w:r w:rsidR="00A81670" w:rsidRPr="0052616A">
        <w:rPr>
          <w:rStyle w:val="Ninguno"/>
          <w:rFonts w:ascii="Arial" w:eastAsia="Times New Roman" w:hAnsi="Arial" w:cs="Arial"/>
          <w:sz w:val="24"/>
          <w:szCs w:val="24"/>
        </w:rPr>
        <w:t xml:space="preserve"> </w:t>
      </w:r>
      <w:r w:rsidR="00A81670" w:rsidRPr="0052616A">
        <w:rPr>
          <w:rStyle w:val="Ninguno"/>
          <w:rFonts w:ascii="Arial" w:hAnsi="Arial" w:cs="Arial"/>
          <w:sz w:val="24"/>
          <w:szCs w:val="24"/>
          <w:lang w:val="es-ES"/>
        </w:rPr>
        <w:t xml:space="preserve">W.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  <w:lang w:val="es-ES"/>
        </w:rPr>
        <w:t>Carpenter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  <w:lang w:val="es-ES"/>
        </w:rPr>
        <w:t xml:space="preserve">. </w:t>
      </w:r>
      <w:r w:rsidR="00A81670" w:rsidRPr="0052616A">
        <w:rPr>
          <w:rStyle w:val="Ninguno"/>
          <w:rFonts w:ascii="Arial" w:hAnsi="Arial" w:cs="Arial"/>
          <w:sz w:val="24"/>
          <w:szCs w:val="24"/>
          <w:lang w:val="en-US"/>
        </w:rPr>
        <w:t xml:space="preserve">Exotic animal formulary. Reptiles: Eric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  <w:lang w:val="en-US"/>
        </w:rPr>
        <w:t>Klaphake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  <w:lang w:val="en-US"/>
        </w:rPr>
        <w:t xml:space="preserve">; Paul M. Gibbons; Kurt K.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  <w:lang w:val="en-US"/>
        </w:rPr>
        <w:t>Sladkly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  <w:lang w:val="en-US"/>
        </w:rPr>
        <w:t xml:space="preserve">; James W. Carpenter: editors.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</w:rPr>
        <w:t>Fith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</w:rPr>
        <w:t xml:space="preserve">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</w:rPr>
        <w:t>edition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</w:rPr>
        <w:t xml:space="preserve">; St. Louis, Missouri: </w:t>
      </w:r>
      <w:proofErr w:type="spellStart"/>
      <w:r w:rsidR="00A81670" w:rsidRPr="0052616A">
        <w:rPr>
          <w:rStyle w:val="Ninguno"/>
          <w:rFonts w:ascii="Arial" w:hAnsi="Arial" w:cs="Arial"/>
          <w:sz w:val="24"/>
          <w:szCs w:val="24"/>
        </w:rPr>
        <w:t>Elsevier</w:t>
      </w:r>
      <w:proofErr w:type="spellEnd"/>
      <w:r w:rsidR="00A81670" w:rsidRPr="0052616A">
        <w:rPr>
          <w:rStyle w:val="Ninguno"/>
          <w:rFonts w:ascii="Arial" w:hAnsi="Arial" w:cs="Arial"/>
          <w:sz w:val="24"/>
          <w:szCs w:val="24"/>
        </w:rPr>
        <w:t>; 2018.</w:t>
      </w:r>
    </w:p>
    <w:p w:rsidR="00AE25CE" w:rsidRPr="00012FCE" w:rsidRDefault="00012FCE" w:rsidP="00012FCE">
      <w:pPr>
        <w:pStyle w:val="Poromisin"/>
        <w:spacing w:after="240" w:line="300" w:lineRule="atLeast"/>
        <w:ind w:left="720" w:hanging="720"/>
        <w:jc w:val="both"/>
        <w:rPr>
          <w:rStyle w:val="Ninguno"/>
          <w:rFonts w:ascii="Times New Roman" w:hAnsi="Times New Roman"/>
          <w:sz w:val="24"/>
          <w:szCs w:val="24"/>
        </w:rPr>
      </w:pPr>
      <w:r>
        <w:rPr>
          <w:rStyle w:val="Ninguno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481" w:type="dxa"/>
        <w:tblLook w:val="04A0"/>
      </w:tblPr>
      <w:tblGrid>
        <w:gridCol w:w="4056"/>
        <w:gridCol w:w="4056"/>
      </w:tblGrid>
      <w:tr w:rsidR="00012FCE" w:rsidTr="00012FCE">
        <w:trPr>
          <w:trHeight w:val="41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Hematology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Sliders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Trachemys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scripta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spp.)</w:t>
            </w:r>
          </w:p>
        </w:tc>
      </w:tr>
      <w:tr w:rsidR="00012FCE" w:rsidTr="00012FCE">
        <w:trPr>
          <w:trHeight w:val="41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Hgb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 (10-12.2)</w:t>
            </w:r>
          </w:p>
        </w:tc>
      </w:tr>
      <w:tr w:rsidR="00012FCE" w:rsidTr="00012FCE">
        <w:trPr>
          <w:trHeight w:val="41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(8-44)</w:t>
            </w:r>
          </w:p>
        </w:tc>
      </w:tr>
      <w:tr w:rsidR="00012FCE" w:rsidTr="00012FCE">
        <w:trPr>
          <w:trHeight w:val="41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Chemistries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Sliders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Trachemys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scripta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spp.)</w:t>
            </w:r>
          </w:p>
        </w:tc>
      </w:tr>
      <w:tr w:rsidR="00012FCE" w:rsidTr="00012FCE">
        <w:trPr>
          <w:trHeight w:val="41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(21-143)</w:t>
            </w:r>
          </w:p>
        </w:tc>
      </w:tr>
      <w:tr w:rsidR="00012FCE" w:rsidTr="00012FCE">
        <w:trPr>
          <w:trHeight w:val="43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Sodium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(123-147)</w:t>
            </w:r>
          </w:p>
        </w:tc>
      </w:tr>
      <w:tr w:rsidR="00012FCE" w:rsidTr="00012FCE">
        <w:trPr>
          <w:trHeight w:val="43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Potassium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 (2.4-7.5)</w:t>
            </w:r>
          </w:p>
        </w:tc>
      </w:tr>
      <w:tr w:rsidR="00012FCE" w:rsidTr="00012FCE">
        <w:trPr>
          <w:trHeight w:val="43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Calcium (mg/dl)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CE" w:rsidRDefault="0001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 (6.5-22.6)</w:t>
            </w:r>
          </w:p>
        </w:tc>
      </w:tr>
    </w:tbl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Style w:val="Ninguno"/>
          <w:rFonts w:ascii="Times New Roman" w:eastAsia="Times New Roman" w:hAnsi="Times New Roman" w:cs="Times New Roman"/>
          <w:sz w:val="24"/>
          <w:szCs w:val="24"/>
        </w:rPr>
      </w:pPr>
    </w:p>
    <w:p w:rsidR="00AE25CE" w:rsidRDefault="00AE25CE">
      <w:pPr>
        <w:pStyle w:val="Poromisin"/>
        <w:spacing w:after="240" w:line="300" w:lineRule="atLeast"/>
        <w:rPr>
          <w:rFonts w:hint="eastAsia"/>
        </w:rPr>
      </w:pPr>
    </w:p>
    <w:sectPr w:rsidR="00AE25CE" w:rsidSect="00772DDF">
      <w:headerReference w:type="default" r:id="rId10"/>
      <w:pgSz w:w="11906" w:h="16838"/>
      <w:pgMar w:top="1417" w:right="1417" w:bottom="1417" w:left="1417" w:header="709" w:footer="85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3E22B1" w15:done="0"/>
  <w15:commentEx w15:paraId="0B78AA3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B4" w:rsidRDefault="007770B4">
      <w:r>
        <w:separator/>
      </w:r>
    </w:p>
  </w:endnote>
  <w:endnote w:type="continuationSeparator" w:id="0">
    <w:p w:rsidR="007770B4" w:rsidRDefault="00777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B4" w:rsidRDefault="007770B4">
      <w:r>
        <w:separator/>
      </w:r>
    </w:p>
  </w:footnote>
  <w:footnote w:type="continuationSeparator" w:id="0">
    <w:p w:rsidR="007770B4" w:rsidRDefault="00777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5FB" w:rsidRDefault="00E105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75B6"/>
    <w:multiLevelType w:val="hybridMultilevel"/>
    <w:tmpl w:val="37788944"/>
    <w:numStyleLink w:val="Nmero"/>
  </w:abstractNum>
  <w:abstractNum w:abstractNumId="1">
    <w:nsid w:val="21DA7192"/>
    <w:multiLevelType w:val="hybridMultilevel"/>
    <w:tmpl w:val="585A074C"/>
    <w:styleLink w:val="Estiloimportado2"/>
    <w:lvl w:ilvl="0" w:tplc="72BCF85C">
      <w:start w:val="1"/>
      <w:numFmt w:val="bullet"/>
      <w:lvlText w:val="✓"/>
      <w:lvlJc w:val="left"/>
      <w:pPr>
        <w:ind w:left="8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A8A2E">
      <w:start w:val="1"/>
      <w:numFmt w:val="bullet"/>
      <w:lvlText w:val="□"/>
      <w:lvlJc w:val="left"/>
      <w:pPr>
        <w:ind w:left="157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82AEBC">
      <w:start w:val="1"/>
      <w:numFmt w:val="bullet"/>
      <w:lvlText w:val="▪"/>
      <w:lvlJc w:val="left"/>
      <w:pPr>
        <w:ind w:left="22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DA2830">
      <w:start w:val="1"/>
      <w:numFmt w:val="bullet"/>
      <w:lvlText w:val="•"/>
      <w:lvlJc w:val="left"/>
      <w:pPr>
        <w:ind w:left="30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A6754A">
      <w:start w:val="1"/>
      <w:numFmt w:val="bullet"/>
      <w:lvlText w:val="□"/>
      <w:lvlJc w:val="left"/>
      <w:pPr>
        <w:ind w:left="373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CC5C76">
      <w:start w:val="1"/>
      <w:numFmt w:val="bullet"/>
      <w:lvlText w:val="▪"/>
      <w:lvlJc w:val="left"/>
      <w:pPr>
        <w:ind w:left="44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C0D3F8">
      <w:start w:val="1"/>
      <w:numFmt w:val="bullet"/>
      <w:lvlText w:val="•"/>
      <w:lvlJc w:val="left"/>
      <w:pPr>
        <w:ind w:left="517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B4FF7A">
      <w:start w:val="1"/>
      <w:numFmt w:val="bullet"/>
      <w:lvlText w:val="□"/>
      <w:lvlJc w:val="left"/>
      <w:pPr>
        <w:ind w:left="58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004DAC">
      <w:start w:val="1"/>
      <w:numFmt w:val="bullet"/>
      <w:lvlText w:val="▪"/>
      <w:lvlJc w:val="left"/>
      <w:pPr>
        <w:ind w:left="66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73EC77A4"/>
    <w:multiLevelType w:val="hybridMultilevel"/>
    <w:tmpl w:val="585A074C"/>
    <w:numStyleLink w:val="Estiloimportado2"/>
  </w:abstractNum>
  <w:abstractNum w:abstractNumId="3">
    <w:nsid w:val="79190A98"/>
    <w:multiLevelType w:val="hybridMultilevel"/>
    <w:tmpl w:val="37788944"/>
    <w:styleLink w:val="Nmero"/>
    <w:lvl w:ilvl="0" w:tplc="638A21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40CC8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CEB43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E6B65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0245C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E2A4A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8956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3EB90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5223B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  <w:lvlOverride w:ilvl="0">
      <w:lvl w:ilvl="0" w:tplc="7348120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startOverride w:val="1"/>
      <w:lvl w:ilvl="0" w:tplc="7348120E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BC63140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C98644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1A81A5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7CE5A56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BBA2B8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022B5EC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21EB6E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BA8478E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25CE"/>
    <w:rsid w:val="000030C9"/>
    <w:rsid w:val="00012FCE"/>
    <w:rsid w:val="00013C4D"/>
    <w:rsid w:val="000A537E"/>
    <w:rsid w:val="000A7F0B"/>
    <w:rsid w:val="000B5006"/>
    <w:rsid w:val="000C1543"/>
    <w:rsid w:val="000C42B0"/>
    <w:rsid w:val="000D4BD9"/>
    <w:rsid w:val="000E458C"/>
    <w:rsid w:val="000E684A"/>
    <w:rsid w:val="000F42C1"/>
    <w:rsid w:val="001034BF"/>
    <w:rsid w:val="00126011"/>
    <w:rsid w:val="001418AA"/>
    <w:rsid w:val="0015075B"/>
    <w:rsid w:val="00154BB1"/>
    <w:rsid w:val="001814D8"/>
    <w:rsid w:val="001E7806"/>
    <w:rsid w:val="001F446C"/>
    <w:rsid w:val="002336B0"/>
    <w:rsid w:val="00252BAB"/>
    <w:rsid w:val="00291ABE"/>
    <w:rsid w:val="002930EA"/>
    <w:rsid w:val="002A3F5F"/>
    <w:rsid w:val="002A6841"/>
    <w:rsid w:val="002F16FC"/>
    <w:rsid w:val="00315254"/>
    <w:rsid w:val="003526A3"/>
    <w:rsid w:val="00363C3E"/>
    <w:rsid w:val="00367A5C"/>
    <w:rsid w:val="003754ED"/>
    <w:rsid w:val="003809B7"/>
    <w:rsid w:val="003949A4"/>
    <w:rsid w:val="003A2555"/>
    <w:rsid w:val="003B6240"/>
    <w:rsid w:val="003C7E70"/>
    <w:rsid w:val="003D0E66"/>
    <w:rsid w:val="003E0DC9"/>
    <w:rsid w:val="003F071B"/>
    <w:rsid w:val="003F4953"/>
    <w:rsid w:val="00404345"/>
    <w:rsid w:val="004663BA"/>
    <w:rsid w:val="004842DA"/>
    <w:rsid w:val="00487C75"/>
    <w:rsid w:val="004A23AA"/>
    <w:rsid w:val="004A34D2"/>
    <w:rsid w:val="004C04F5"/>
    <w:rsid w:val="004D4669"/>
    <w:rsid w:val="004F0EF7"/>
    <w:rsid w:val="004F6D55"/>
    <w:rsid w:val="00521339"/>
    <w:rsid w:val="0052616A"/>
    <w:rsid w:val="00531763"/>
    <w:rsid w:val="00542BF9"/>
    <w:rsid w:val="00557E56"/>
    <w:rsid w:val="005654D8"/>
    <w:rsid w:val="00566572"/>
    <w:rsid w:val="00575FB8"/>
    <w:rsid w:val="0057683E"/>
    <w:rsid w:val="005B7BB3"/>
    <w:rsid w:val="005C19AB"/>
    <w:rsid w:val="005D11FF"/>
    <w:rsid w:val="00616F38"/>
    <w:rsid w:val="00671BE0"/>
    <w:rsid w:val="0069534F"/>
    <w:rsid w:val="006A6920"/>
    <w:rsid w:val="006B11C9"/>
    <w:rsid w:val="006C0CD5"/>
    <w:rsid w:val="006C6288"/>
    <w:rsid w:val="006C65EF"/>
    <w:rsid w:val="006E062B"/>
    <w:rsid w:val="006E7B83"/>
    <w:rsid w:val="00710321"/>
    <w:rsid w:val="00713318"/>
    <w:rsid w:val="00721B37"/>
    <w:rsid w:val="00733F67"/>
    <w:rsid w:val="00743E62"/>
    <w:rsid w:val="00755306"/>
    <w:rsid w:val="00764223"/>
    <w:rsid w:val="007664B5"/>
    <w:rsid w:val="00772DDF"/>
    <w:rsid w:val="007755BA"/>
    <w:rsid w:val="007770B4"/>
    <w:rsid w:val="0079335B"/>
    <w:rsid w:val="007A3072"/>
    <w:rsid w:val="007B216E"/>
    <w:rsid w:val="007B763D"/>
    <w:rsid w:val="007C288B"/>
    <w:rsid w:val="007C7662"/>
    <w:rsid w:val="007D7C7C"/>
    <w:rsid w:val="007E0440"/>
    <w:rsid w:val="007E7615"/>
    <w:rsid w:val="00815A7C"/>
    <w:rsid w:val="00831B89"/>
    <w:rsid w:val="00833C6F"/>
    <w:rsid w:val="00846965"/>
    <w:rsid w:val="00851454"/>
    <w:rsid w:val="0085478F"/>
    <w:rsid w:val="00890432"/>
    <w:rsid w:val="00894A9E"/>
    <w:rsid w:val="008B2321"/>
    <w:rsid w:val="008C05AC"/>
    <w:rsid w:val="008E0959"/>
    <w:rsid w:val="008E77E1"/>
    <w:rsid w:val="00957174"/>
    <w:rsid w:val="00961DE1"/>
    <w:rsid w:val="00962D79"/>
    <w:rsid w:val="0097033F"/>
    <w:rsid w:val="0098719A"/>
    <w:rsid w:val="00995FAE"/>
    <w:rsid w:val="009A2FFC"/>
    <w:rsid w:val="009D154D"/>
    <w:rsid w:val="009E7ABE"/>
    <w:rsid w:val="009F7355"/>
    <w:rsid w:val="00A203E6"/>
    <w:rsid w:val="00A27898"/>
    <w:rsid w:val="00A50DED"/>
    <w:rsid w:val="00A81670"/>
    <w:rsid w:val="00AA1B4F"/>
    <w:rsid w:val="00AA2D87"/>
    <w:rsid w:val="00AA5634"/>
    <w:rsid w:val="00AB5A63"/>
    <w:rsid w:val="00AE25CE"/>
    <w:rsid w:val="00AE64FF"/>
    <w:rsid w:val="00B1564D"/>
    <w:rsid w:val="00B2348B"/>
    <w:rsid w:val="00B262C4"/>
    <w:rsid w:val="00B4156B"/>
    <w:rsid w:val="00B511E7"/>
    <w:rsid w:val="00B85429"/>
    <w:rsid w:val="00B867C0"/>
    <w:rsid w:val="00B906D2"/>
    <w:rsid w:val="00B923A4"/>
    <w:rsid w:val="00BB6CC8"/>
    <w:rsid w:val="00BD6593"/>
    <w:rsid w:val="00BE0536"/>
    <w:rsid w:val="00BE4A81"/>
    <w:rsid w:val="00BF1B38"/>
    <w:rsid w:val="00C025DE"/>
    <w:rsid w:val="00C07D7E"/>
    <w:rsid w:val="00C15432"/>
    <w:rsid w:val="00C56320"/>
    <w:rsid w:val="00C853A9"/>
    <w:rsid w:val="00CA211D"/>
    <w:rsid w:val="00CB0C4E"/>
    <w:rsid w:val="00CC1470"/>
    <w:rsid w:val="00D0413B"/>
    <w:rsid w:val="00D17BF8"/>
    <w:rsid w:val="00D71B8B"/>
    <w:rsid w:val="00D71F26"/>
    <w:rsid w:val="00D730A7"/>
    <w:rsid w:val="00D8461D"/>
    <w:rsid w:val="00DB177C"/>
    <w:rsid w:val="00DE1CA5"/>
    <w:rsid w:val="00E0089A"/>
    <w:rsid w:val="00E07D6E"/>
    <w:rsid w:val="00E105FB"/>
    <w:rsid w:val="00E22A53"/>
    <w:rsid w:val="00E25306"/>
    <w:rsid w:val="00E27B8C"/>
    <w:rsid w:val="00E35A88"/>
    <w:rsid w:val="00E645E8"/>
    <w:rsid w:val="00E73B0D"/>
    <w:rsid w:val="00E777D2"/>
    <w:rsid w:val="00E91650"/>
    <w:rsid w:val="00EA691C"/>
    <w:rsid w:val="00EA79A9"/>
    <w:rsid w:val="00EC03AF"/>
    <w:rsid w:val="00F01ABC"/>
    <w:rsid w:val="00F04231"/>
    <w:rsid w:val="00F11BDC"/>
    <w:rsid w:val="00F7303F"/>
    <w:rsid w:val="00F73BB6"/>
    <w:rsid w:val="00F90239"/>
    <w:rsid w:val="00FD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2DD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A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5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A2F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A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A2F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A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A2F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A5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A5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A5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A5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A5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2DDF"/>
    <w:rPr>
      <w:u w:val="single"/>
    </w:rPr>
  </w:style>
  <w:style w:type="table" w:customStyle="1" w:styleId="TableNormal1">
    <w:name w:val="Table Normal1"/>
    <w:rsid w:val="00772D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772DD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Poromisin">
    <w:name w:val="Por omisión"/>
    <w:rsid w:val="00772DDF"/>
    <w:rPr>
      <w:rFonts w:ascii="Helvetica Neue" w:hAnsi="Helvetica Neue" w:cs="Arial Unicode MS"/>
      <w:color w:val="000000"/>
      <w:sz w:val="22"/>
      <w:szCs w:val="22"/>
    </w:rPr>
  </w:style>
  <w:style w:type="character" w:customStyle="1" w:styleId="Ninguno">
    <w:name w:val="Ninguno"/>
    <w:rsid w:val="00772DDF"/>
    <w:rPr>
      <w:lang w:val="es-ES_tradnl"/>
    </w:rPr>
  </w:style>
  <w:style w:type="paragraph" w:customStyle="1" w:styleId="Cuerpo">
    <w:name w:val="Cuerpo"/>
    <w:rsid w:val="00772DDF"/>
    <w:rPr>
      <w:rFonts w:ascii="Helvetica Neue" w:hAnsi="Helvetica Neue" w:cs="Arial Unicode MS"/>
      <w:color w:val="000000"/>
      <w:sz w:val="22"/>
      <w:szCs w:val="22"/>
      <w:lang w:val="de-DE"/>
    </w:rPr>
  </w:style>
  <w:style w:type="numbering" w:customStyle="1" w:styleId="Nmero">
    <w:name w:val="Número"/>
    <w:rsid w:val="00772DDF"/>
    <w:pPr>
      <w:numPr>
        <w:numId w:val="1"/>
      </w:numPr>
    </w:pPr>
  </w:style>
  <w:style w:type="paragraph" w:customStyle="1" w:styleId="Encabezamiento">
    <w:name w:val="Encabezamiento"/>
    <w:next w:val="Cuerpo"/>
    <w:rsid w:val="00772DDF"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lang w:val="es-ES_tradnl"/>
    </w:rPr>
  </w:style>
  <w:style w:type="numbering" w:customStyle="1" w:styleId="Estiloimportado2">
    <w:name w:val="Estilo importado 2"/>
    <w:rsid w:val="00772DDF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F4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6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6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46C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5DE"/>
    <w:rPr>
      <w:rFonts w:asciiTheme="majorHAnsi" w:eastAsiaTheme="majorEastAsia" w:hAnsiTheme="majorHAnsi" w:cstheme="majorBidi"/>
      <w:b/>
      <w:bCs/>
      <w:color w:val="00A2FF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A5C"/>
    <w:rPr>
      <w:rFonts w:asciiTheme="majorHAnsi" w:eastAsiaTheme="majorEastAsia" w:hAnsiTheme="majorHAnsi" w:cstheme="majorBidi"/>
      <w:b/>
      <w:bCs/>
      <w:color w:val="00A2FF" w:themeColor="accent1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A5C"/>
    <w:rPr>
      <w:rFonts w:asciiTheme="majorHAnsi" w:eastAsiaTheme="majorEastAsia" w:hAnsiTheme="majorHAnsi" w:cstheme="majorBidi"/>
      <w:b/>
      <w:bCs/>
      <w:i/>
      <w:iCs/>
      <w:color w:val="00A2FF" w:themeColor="accent1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A5C"/>
    <w:rPr>
      <w:rFonts w:asciiTheme="majorHAnsi" w:eastAsiaTheme="majorEastAsia" w:hAnsiTheme="majorHAnsi" w:cstheme="majorBidi"/>
      <w:color w:val="00507F" w:themeColor="accent1" w:themeShade="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A5C"/>
    <w:rPr>
      <w:rFonts w:asciiTheme="majorHAnsi" w:eastAsiaTheme="majorEastAsia" w:hAnsiTheme="majorHAnsi" w:cstheme="majorBidi"/>
      <w:i/>
      <w:iCs/>
      <w:color w:val="00507F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A5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A5C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A5C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67A5C"/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  <w:lang w:val="en-US" w:eastAsia="en-US"/>
    </w:rPr>
  </w:style>
  <w:style w:type="table" w:styleId="TableGrid">
    <w:name w:val="Table Grid"/>
    <w:basedOn w:val="TableNormal"/>
    <w:uiPriority w:val="59"/>
    <w:rsid w:val="00012F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F16F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6F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16F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16F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52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80C2CC-B2F4-4700-8344-726A445B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443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</dc:creator>
  <cp:lastModifiedBy>Elia</cp:lastModifiedBy>
  <cp:revision>3</cp:revision>
  <dcterms:created xsi:type="dcterms:W3CDTF">2018-11-28T15:58:00Z</dcterms:created>
  <dcterms:modified xsi:type="dcterms:W3CDTF">2018-11-29T22:16:00Z</dcterms:modified>
</cp:coreProperties>
</file>