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707" w:rsidRPr="00D73E71" w:rsidRDefault="008F2707" w:rsidP="008F2707">
      <w:pPr>
        <w:spacing w:line="240" w:lineRule="auto"/>
        <w:jc w:val="center"/>
        <w:rPr>
          <w:rFonts w:ascii="Times New Roman" w:hAnsi="Times New Roman" w:cs="Times New Roman"/>
        </w:rPr>
      </w:pPr>
      <w:r w:rsidRPr="00D73E71">
        <w:rPr>
          <w:rFonts w:ascii="Times New Roman" w:hAnsi="Times New Roman" w:cs="Times New Roman"/>
          <w:b/>
          <w:sz w:val="32"/>
          <w:szCs w:val="32"/>
        </w:rPr>
        <w:t>El c</w:t>
      </w:r>
      <w:r w:rsidR="005A117F" w:rsidRPr="00D73E71">
        <w:rPr>
          <w:rFonts w:ascii="Times New Roman" w:hAnsi="Times New Roman" w:cs="Times New Roman"/>
          <w:b/>
          <w:sz w:val="32"/>
          <w:szCs w:val="32"/>
        </w:rPr>
        <w:t xml:space="preserve">onocimiento y percepción </w:t>
      </w:r>
      <w:r w:rsidRPr="00D73E71">
        <w:rPr>
          <w:rFonts w:ascii="Times New Roman" w:hAnsi="Times New Roman" w:cs="Times New Roman"/>
          <w:b/>
          <w:sz w:val="32"/>
          <w:szCs w:val="32"/>
        </w:rPr>
        <w:t xml:space="preserve">de riesgos por ingesta </w:t>
      </w:r>
      <w:r w:rsidR="004B4CA9">
        <w:rPr>
          <w:rFonts w:ascii="Times New Roman" w:hAnsi="Times New Roman" w:cs="Times New Roman"/>
          <w:b/>
          <w:sz w:val="32"/>
          <w:szCs w:val="32"/>
        </w:rPr>
        <w:t xml:space="preserve">de </w:t>
      </w:r>
      <w:r w:rsidR="008F6A8C" w:rsidRPr="00D73E71">
        <w:rPr>
          <w:rFonts w:ascii="Times New Roman" w:hAnsi="Times New Roman" w:cs="Times New Roman"/>
          <w:b/>
          <w:color w:val="000000" w:themeColor="text1"/>
          <w:sz w:val="32"/>
          <w:szCs w:val="32"/>
        </w:rPr>
        <w:t>alimentos f</w:t>
      </w:r>
      <w:r w:rsidRPr="00D73E71">
        <w:rPr>
          <w:rFonts w:ascii="Times New Roman" w:hAnsi="Times New Roman" w:cs="Times New Roman"/>
          <w:b/>
          <w:color w:val="000000" w:themeColor="text1"/>
          <w:sz w:val="32"/>
          <w:szCs w:val="32"/>
        </w:rPr>
        <w:t>uera de instituciones escolares no impacta positivamente.</w:t>
      </w:r>
    </w:p>
    <w:p w:rsidR="008F2707" w:rsidRPr="00D73E71" w:rsidRDefault="008F2707" w:rsidP="008F2707">
      <w:pPr>
        <w:spacing w:line="240" w:lineRule="auto"/>
        <w:jc w:val="center"/>
        <w:rPr>
          <w:rFonts w:ascii="Times New Roman" w:hAnsi="Times New Roman" w:cs="Times New Roman"/>
        </w:rPr>
      </w:pPr>
    </w:p>
    <w:p w:rsidR="003127B5" w:rsidRPr="00D73E71" w:rsidRDefault="008F2707" w:rsidP="008F2707">
      <w:pPr>
        <w:spacing w:line="240" w:lineRule="auto"/>
        <w:jc w:val="center"/>
        <w:rPr>
          <w:rFonts w:ascii="Times New Roman" w:hAnsi="Times New Roman" w:cs="Times New Roman"/>
          <w:b/>
          <w:color w:val="000000" w:themeColor="text1"/>
          <w:sz w:val="32"/>
          <w:szCs w:val="32"/>
          <w:lang w:val="en-US"/>
        </w:rPr>
      </w:pPr>
      <w:r w:rsidRPr="00D73E71">
        <w:rPr>
          <w:rFonts w:ascii="Times New Roman" w:hAnsi="Times New Roman" w:cs="Times New Roman"/>
          <w:b/>
          <w:color w:val="000000" w:themeColor="text1"/>
          <w:sz w:val="32"/>
          <w:szCs w:val="32"/>
          <w:lang w:val="en-US"/>
        </w:rPr>
        <w:t>Knowledge and perception of risks from food intake outside school institutions does not have a positive impact.</w:t>
      </w:r>
    </w:p>
    <w:p w:rsidR="00EC6123" w:rsidRPr="00D73E71" w:rsidRDefault="00EC6123" w:rsidP="000C6634">
      <w:pPr>
        <w:shd w:val="clear" w:color="auto" w:fill="FFFFFF"/>
        <w:spacing w:after="0" w:line="240" w:lineRule="auto"/>
        <w:rPr>
          <w:rFonts w:ascii="Times New Roman" w:eastAsia="Times New Roman" w:hAnsi="Times New Roman" w:cs="Times New Roman"/>
          <w:b/>
          <w:color w:val="555555"/>
          <w:sz w:val="28"/>
          <w:lang w:val="en-US" w:eastAsia="es-MX"/>
        </w:rPr>
      </w:pPr>
    </w:p>
    <w:p w:rsidR="00EC6123" w:rsidRPr="00D73E71" w:rsidRDefault="00EC6123" w:rsidP="000C6634">
      <w:pPr>
        <w:spacing w:after="17" w:line="240" w:lineRule="auto"/>
        <w:jc w:val="center"/>
        <w:textAlignment w:val="top"/>
        <w:rPr>
          <w:rFonts w:ascii="Times New Roman" w:eastAsia="Times New Roman" w:hAnsi="Times New Roman" w:cs="Times New Roman"/>
          <w:color w:val="555555"/>
          <w:lang w:val="en-US" w:eastAsia="es-MX"/>
        </w:rPr>
      </w:pPr>
    </w:p>
    <w:p w:rsidR="0049097B" w:rsidRPr="00D73E71" w:rsidRDefault="0029014D" w:rsidP="000C6634">
      <w:pPr>
        <w:spacing w:line="240" w:lineRule="auto"/>
        <w:jc w:val="both"/>
        <w:rPr>
          <w:rFonts w:ascii="Times New Roman" w:hAnsi="Times New Roman" w:cs="Times New Roman"/>
          <w:b/>
          <w:i/>
          <w:color w:val="000000" w:themeColor="text1"/>
          <w:sz w:val="28"/>
          <w:szCs w:val="28"/>
          <w:lang w:val="es-ES"/>
        </w:rPr>
      </w:pPr>
      <w:bookmarkStart w:id="0" w:name="_GoBack"/>
      <w:bookmarkEnd w:id="0"/>
      <w:r w:rsidRPr="00D73E71">
        <w:rPr>
          <w:rFonts w:ascii="Times New Roman" w:hAnsi="Times New Roman" w:cs="Times New Roman"/>
          <w:b/>
          <w:i/>
          <w:color w:val="000000" w:themeColor="text1"/>
          <w:sz w:val="28"/>
          <w:szCs w:val="28"/>
        </w:rPr>
        <w:t>Artículo Origina</w:t>
      </w:r>
      <w:r w:rsidRPr="00D73E71">
        <w:rPr>
          <w:rFonts w:ascii="Times New Roman" w:hAnsi="Times New Roman" w:cs="Times New Roman"/>
          <w:b/>
          <w:i/>
          <w:color w:val="000000" w:themeColor="text1"/>
          <w:sz w:val="28"/>
          <w:szCs w:val="28"/>
          <w:lang w:val="es-ES"/>
        </w:rPr>
        <w:t>l</w:t>
      </w:r>
    </w:p>
    <w:p w:rsidR="002C4330" w:rsidRPr="00D73E71" w:rsidRDefault="00EC6123" w:rsidP="000C6634">
      <w:pPr>
        <w:spacing w:after="0" w:line="240" w:lineRule="auto"/>
        <w:jc w:val="both"/>
        <w:rPr>
          <w:rFonts w:ascii="Times New Roman" w:hAnsi="Times New Roman" w:cs="Times New Roman"/>
          <w:b/>
          <w:color w:val="000000" w:themeColor="text1"/>
          <w:sz w:val="24"/>
          <w:szCs w:val="24"/>
        </w:rPr>
      </w:pPr>
      <w:r w:rsidRPr="00D73E71">
        <w:rPr>
          <w:rFonts w:ascii="Times New Roman" w:hAnsi="Times New Roman" w:cs="Times New Roman"/>
          <w:b/>
          <w:color w:val="000000" w:themeColor="text1"/>
          <w:sz w:val="24"/>
          <w:szCs w:val="24"/>
        </w:rPr>
        <w:t>Resumen.</w:t>
      </w:r>
    </w:p>
    <w:p w:rsidR="00494315" w:rsidRPr="00D73E71" w:rsidRDefault="001817C3" w:rsidP="00BC0AAB">
      <w:pPr>
        <w:spacing w:after="0" w:line="240" w:lineRule="auto"/>
        <w:jc w:val="both"/>
        <w:rPr>
          <w:rFonts w:ascii="Times New Roman" w:hAnsi="Times New Roman" w:cs="Times New Roman"/>
          <w:sz w:val="24"/>
          <w:szCs w:val="24"/>
        </w:rPr>
      </w:pPr>
      <w:r w:rsidRPr="00D73E71">
        <w:rPr>
          <w:rFonts w:ascii="Times New Roman" w:eastAsia="Times New Roman" w:hAnsi="Times New Roman" w:cs="Times New Roman"/>
          <w:color w:val="000000" w:themeColor="text1"/>
          <w:sz w:val="24"/>
          <w:szCs w:val="24"/>
          <w:lang w:eastAsia="es-MX"/>
        </w:rPr>
        <w:t xml:space="preserve">Dentro de las instituciones la calidad de los alimentos </w:t>
      </w:r>
      <w:r w:rsidR="00135FC6" w:rsidRPr="00D73E71">
        <w:rPr>
          <w:rFonts w:ascii="Times New Roman" w:eastAsia="Times New Roman" w:hAnsi="Times New Roman" w:cs="Times New Roman"/>
          <w:color w:val="000000" w:themeColor="text1"/>
          <w:sz w:val="24"/>
          <w:szCs w:val="24"/>
          <w:lang w:eastAsia="es-MX"/>
        </w:rPr>
        <w:t xml:space="preserve">puede representar una </w:t>
      </w:r>
      <w:r w:rsidRPr="00D73E71">
        <w:rPr>
          <w:rFonts w:ascii="Times New Roman" w:eastAsia="Times New Roman" w:hAnsi="Times New Roman" w:cs="Times New Roman"/>
          <w:color w:val="000000" w:themeColor="text1"/>
          <w:sz w:val="24"/>
          <w:szCs w:val="24"/>
          <w:lang w:eastAsia="es-MX"/>
        </w:rPr>
        <w:t>utopía</w:t>
      </w:r>
      <w:r w:rsidR="00135FC6" w:rsidRPr="00D73E71">
        <w:rPr>
          <w:rFonts w:ascii="Times New Roman" w:eastAsia="Times New Roman" w:hAnsi="Times New Roman" w:cs="Times New Roman"/>
          <w:color w:val="000000" w:themeColor="text1"/>
          <w:sz w:val="24"/>
          <w:szCs w:val="24"/>
          <w:lang w:eastAsia="es-MX"/>
        </w:rPr>
        <w:t>,</w:t>
      </w:r>
      <w:r w:rsidRPr="00D73E71">
        <w:rPr>
          <w:rFonts w:ascii="Times New Roman" w:eastAsia="Times New Roman" w:hAnsi="Times New Roman" w:cs="Times New Roman"/>
          <w:color w:val="000000" w:themeColor="text1"/>
          <w:sz w:val="24"/>
          <w:szCs w:val="24"/>
          <w:lang w:eastAsia="es-MX"/>
        </w:rPr>
        <w:t xml:space="preserve"> puesto que</w:t>
      </w:r>
      <w:r w:rsidR="00135FC6" w:rsidRPr="00D73E71">
        <w:rPr>
          <w:rFonts w:ascii="Times New Roman" w:eastAsia="Times New Roman" w:hAnsi="Times New Roman" w:cs="Times New Roman"/>
          <w:color w:val="000000" w:themeColor="text1"/>
          <w:sz w:val="24"/>
          <w:szCs w:val="24"/>
          <w:lang w:eastAsia="es-MX"/>
        </w:rPr>
        <w:t>,</w:t>
      </w:r>
      <w:r w:rsidRPr="00D73E71">
        <w:rPr>
          <w:rFonts w:ascii="Times New Roman" w:eastAsia="Times New Roman" w:hAnsi="Times New Roman" w:cs="Times New Roman"/>
          <w:color w:val="000000" w:themeColor="text1"/>
          <w:sz w:val="24"/>
          <w:szCs w:val="24"/>
          <w:lang w:eastAsia="es-MX"/>
        </w:rPr>
        <w:t xml:space="preserve"> las deficiencias en sabor, variedad y calidad de los productos ofrecidos obligan a los estudiantes a salir de las instituciones y consumir alimentos elaborados en la calle,</w:t>
      </w:r>
      <w:r w:rsidRPr="00D73E71">
        <w:rPr>
          <w:rFonts w:ascii="Times New Roman" w:hAnsi="Times New Roman" w:cs="Times New Roman"/>
          <w:color w:val="000000" w:themeColor="text1"/>
          <w:sz w:val="24"/>
          <w:szCs w:val="24"/>
          <w:shd w:val="clear" w:color="auto" w:fill="FFFFFF"/>
        </w:rPr>
        <w:t xml:space="preserve"> a menudo en un</w:t>
      </w:r>
      <w:r w:rsidRPr="00D73E71">
        <w:rPr>
          <w:rStyle w:val="apple-converted-space"/>
          <w:rFonts w:ascii="Times New Roman" w:hAnsi="Times New Roman" w:cs="Times New Roman"/>
          <w:color w:val="000000" w:themeColor="text1"/>
          <w:sz w:val="24"/>
          <w:szCs w:val="24"/>
          <w:shd w:val="clear" w:color="auto" w:fill="FFFFFF"/>
        </w:rPr>
        <w:t> </w:t>
      </w:r>
      <w:r w:rsidRPr="00D73E71">
        <w:rPr>
          <w:rFonts w:ascii="Times New Roman" w:hAnsi="Times New Roman" w:cs="Times New Roman"/>
          <w:color w:val="000000" w:themeColor="text1"/>
          <w:sz w:val="24"/>
          <w:szCs w:val="24"/>
          <w:shd w:val="clear" w:color="auto" w:fill="FFFFFF"/>
        </w:rPr>
        <w:t>puesto</w:t>
      </w:r>
      <w:r w:rsidRPr="00D73E71">
        <w:rPr>
          <w:rStyle w:val="apple-converted-space"/>
          <w:rFonts w:ascii="Times New Roman" w:hAnsi="Times New Roman" w:cs="Times New Roman"/>
          <w:color w:val="000000" w:themeColor="text1"/>
          <w:sz w:val="24"/>
          <w:szCs w:val="24"/>
          <w:shd w:val="clear" w:color="auto" w:fill="FFFFFF"/>
        </w:rPr>
        <w:t> </w:t>
      </w:r>
      <w:r w:rsidRPr="00D73E71">
        <w:rPr>
          <w:rFonts w:ascii="Times New Roman" w:hAnsi="Times New Roman" w:cs="Times New Roman"/>
          <w:color w:val="000000" w:themeColor="text1"/>
          <w:sz w:val="24"/>
          <w:szCs w:val="24"/>
          <w:shd w:val="clear" w:color="auto" w:fill="FFFFFF"/>
        </w:rPr>
        <w:t>portátil o improvisado, que of</w:t>
      </w:r>
      <w:r w:rsidR="00135FC6" w:rsidRPr="00D73E71">
        <w:rPr>
          <w:rFonts w:ascii="Times New Roman" w:hAnsi="Times New Roman" w:cs="Times New Roman"/>
          <w:color w:val="000000" w:themeColor="text1"/>
          <w:sz w:val="24"/>
          <w:szCs w:val="24"/>
          <w:shd w:val="clear" w:color="auto" w:fill="FFFFFF"/>
        </w:rPr>
        <w:t xml:space="preserve">ertan costos </w:t>
      </w:r>
      <w:r w:rsidRPr="00D73E71">
        <w:rPr>
          <w:rFonts w:ascii="Times New Roman" w:hAnsi="Times New Roman" w:cs="Times New Roman"/>
          <w:color w:val="000000" w:themeColor="text1"/>
          <w:sz w:val="24"/>
          <w:szCs w:val="24"/>
          <w:shd w:val="clear" w:color="auto" w:fill="FFFFFF"/>
        </w:rPr>
        <w:t>más accesibles pero altamente contaminados</w:t>
      </w:r>
      <w:r w:rsidR="00135FC6" w:rsidRPr="00D73E71">
        <w:rPr>
          <w:rFonts w:ascii="Times New Roman" w:hAnsi="Times New Roman" w:cs="Times New Roman"/>
          <w:color w:val="000000" w:themeColor="text1"/>
          <w:sz w:val="24"/>
          <w:szCs w:val="24"/>
          <w:shd w:val="clear" w:color="auto" w:fill="FFFFFF"/>
        </w:rPr>
        <w:t xml:space="preserve">, con </w:t>
      </w:r>
      <w:r w:rsidRPr="00D73E71">
        <w:rPr>
          <w:rFonts w:ascii="Times New Roman" w:hAnsi="Times New Roman" w:cs="Times New Roman"/>
          <w:color w:val="000000" w:themeColor="text1"/>
          <w:sz w:val="24"/>
          <w:szCs w:val="24"/>
          <w:shd w:val="clear" w:color="auto" w:fill="FFFFFF"/>
        </w:rPr>
        <w:t xml:space="preserve"> </w:t>
      </w:r>
      <w:r w:rsidRPr="00D73E71">
        <w:rPr>
          <w:rFonts w:ascii="Times New Roman" w:hAnsi="Times New Roman" w:cs="Times New Roman"/>
          <w:sz w:val="24"/>
          <w:szCs w:val="24"/>
        </w:rPr>
        <w:t>riesgo para la salud de quienes los ingieren.</w:t>
      </w:r>
      <w:r w:rsidR="00BC0AAB" w:rsidRPr="00D73E71">
        <w:rPr>
          <w:rFonts w:ascii="Times New Roman" w:hAnsi="Times New Roman" w:cs="Times New Roman"/>
          <w:color w:val="000000" w:themeColor="text1"/>
          <w:sz w:val="24"/>
          <w:szCs w:val="24"/>
        </w:rPr>
        <w:t xml:space="preserve"> </w:t>
      </w:r>
      <w:r w:rsidR="008F2707" w:rsidRPr="00D73E71">
        <w:rPr>
          <w:rFonts w:ascii="Times New Roman" w:hAnsi="Times New Roman" w:cs="Times New Roman"/>
          <w:b/>
          <w:color w:val="000000" w:themeColor="text1"/>
          <w:sz w:val="24"/>
          <w:szCs w:val="24"/>
        </w:rPr>
        <w:t>Objetivo</w:t>
      </w:r>
      <w:r w:rsidR="001F453A" w:rsidRPr="00D73E71">
        <w:rPr>
          <w:rFonts w:ascii="Times New Roman" w:hAnsi="Times New Roman" w:cs="Times New Roman"/>
          <w:b/>
          <w:color w:val="000000" w:themeColor="text1"/>
          <w:sz w:val="24"/>
          <w:szCs w:val="24"/>
        </w:rPr>
        <w:t>.</w:t>
      </w:r>
      <w:r w:rsidR="001F453A" w:rsidRPr="00D73E71">
        <w:rPr>
          <w:rFonts w:ascii="Times New Roman" w:hAnsi="Times New Roman" w:cs="Times New Roman"/>
          <w:color w:val="000000" w:themeColor="text1"/>
          <w:sz w:val="24"/>
          <w:szCs w:val="24"/>
        </w:rPr>
        <w:t xml:space="preserve"> </w:t>
      </w:r>
      <w:r w:rsidR="001F453A" w:rsidRPr="00D73E71">
        <w:rPr>
          <w:rFonts w:ascii="Times New Roman" w:hAnsi="Times New Roman" w:cs="Times New Roman"/>
          <w:sz w:val="24"/>
          <w:szCs w:val="24"/>
        </w:rPr>
        <w:t>Describir el conocimiento y percepción de los consumidores de alimentos elaborados en la calle fuera de</w:t>
      </w:r>
      <w:r w:rsidR="000569E0" w:rsidRPr="00D73E71">
        <w:rPr>
          <w:rFonts w:ascii="Times New Roman" w:hAnsi="Times New Roman" w:cs="Times New Roman"/>
          <w:sz w:val="24"/>
          <w:szCs w:val="24"/>
        </w:rPr>
        <w:t xml:space="preserve"> instituciones escolares </w:t>
      </w:r>
      <w:r w:rsidR="001F453A" w:rsidRPr="00D73E71">
        <w:rPr>
          <w:rFonts w:ascii="Times New Roman" w:hAnsi="Times New Roman" w:cs="Times New Roman"/>
          <w:sz w:val="24"/>
          <w:szCs w:val="24"/>
        </w:rPr>
        <w:t>en base al riesgo de consumir dichos alimentos.</w:t>
      </w:r>
      <w:r w:rsidR="00BC0AAB" w:rsidRPr="00D73E71">
        <w:rPr>
          <w:rFonts w:ascii="Times New Roman" w:hAnsi="Times New Roman" w:cs="Times New Roman"/>
          <w:color w:val="000000" w:themeColor="text1"/>
          <w:sz w:val="24"/>
          <w:szCs w:val="24"/>
        </w:rPr>
        <w:t xml:space="preserve"> </w:t>
      </w:r>
      <w:r w:rsidR="001F453A" w:rsidRPr="00D73E71">
        <w:rPr>
          <w:rFonts w:ascii="Times New Roman" w:hAnsi="Times New Roman" w:cs="Times New Roman"/>
          <w:b/>
          <w:color w:val="000000" w:themeColor="text1"/>
          <w:sz w:val="24"/>
          <w:szCs w:val="24"/>
        </w:rPr>
        <w:t>Material y métodos</w:t>
      </w:r>
      <w:r w:rsidR="001F453A" w:rsidRPr="00D73E71">
        <w:rPr>
          <w:rFonts w:ascii="Times New Roman" w:hAnsi="Times New Roman" w:cs="Times New Roman"/>
          <w:color w:val="000000" w:themeColor="text1"/>
          <w:sz w:val="24"/>
          <w:szCs w:val="24"/>
        </w:rPr>
        <w:t xml:space="preserve">. </w:t>
      </w:r>
      <w:r w:rsidR="001F453A" w:rsidRPr="00D73E71">
        <w:rPr>
          <w:rFonts w:ascii="Times New Roman" w:hAnsi="Times New Roman" w:cs="Times New Roman"/>
          <w:sz w:val="24"/>
          <w:szCs w:val="24"/>
        </w:rPr>
        <w:t>Se realizó un e</w:t>
      </w:r>
      <w:r w:rsidR="00494315" w:rsidRPr="00D73E71">
        <w:rPr>
          <w:rFonts w:ascii="Times New Roman" w:hAnsi="Times New Roman" w:cs="Times New Roman"/>
          <w:sz w:val="24"/>
          <w:szCs w:val="24"/>
        </w:rPr>
        <w:t>studio epidemiológico observacional descriptivo de carácter transversal</w:t>
      </w:r>
      <w:r w:rsidR="00BC0AAB" w:rsidRPr="00D73E71">
        <w:rPr>
          <w:rFonts w:ascii="Times New Roman" w:hAnsi="Times New Roman" w:cs="Times New Roman"/>
          <w:sz w:val="24"/>
          <w:szCs w:val="24"/>
        </w:rPr>
        <w:t xml:space="preserve">, </w:t>
      </w:r>
      <w:r w:rsidR="00906D82">
        <w:rPr>
          <w:rFonts w:ascii="Times New Roman" w:hAnsi="Times New Roman" w:cs="Times New Roman"/>
          <w:sz w:val="24"/>
          <w:szCs w:val="24"/>
        </w:rPr>
        <w:t>p</w:t>
      </w:r>
      <w:r w:rsidR="001F453A" w:rsidRPr="00D73E71">
        <w:rPr>
          <w:rFonts w:ascii="Times New Roman" w:hAnsi="Times New Roman" w:cs="Times New Roman"/>
          <w:sz w:val="24"/>
          <w:szCs w:val="24"/>
        </w:rPr>
        <w:t xml:space="preserve">ara lo cual </w:t>
      </w:r>
      <w:r w:rsidR="00BC0AAB" w:rsidRPr="00D73E71">
        <w:rPr>
          <w:rFonts w:ascii="Times New Roman" w:hAnsi="Times New Roman" w:cs="Times New Roman"/>
          <w:sz w:val="24"/>
          <w:szCs w:val="24"/>
        </w:rPr>
        <w:t xml:space="preserve">fue necesario aplicar </w:t>
      </w:r>
      <w:r w:rsidR="001F453A" w:rsidRPr="00D73E71">
        <w:rPr>
          <w:rFonts w:ascii="Times New Roman" w:hAnsi="Times New Roman" w:cs="Times New Roman"/>
          <w:sz w:val="24"/>
          <w:szCs w:val="24"/>
        </w:rPr>
        <w:t>100 encuestas a estudiantes del Instituto de Ciencias de la Salud (</w:t>
      </w:r>
      <w:proofErr w:type="spellStart"/>
      <w:r w:rsidR="001F453A" w:rsidRPr="00D73E71">
        <w:rPr>
          <w:rFonts w:ascii="Times New Roman" w:hAnsi="Times New Roman" w:cs="Times New Roman"/>
          <w:sz w:val="24"/>
          <w:szCs w:val="24"/>
        </w:rPr>
        <w:t>ICSa</w:t>
      </w:r>
      <w:proofErr w:type="spellEnd"/>
      <w:r w:rsidR="001F453A" w:rsidRPr="00D73E71">
        <w:rPr>
          <w:rFonts w:ascii="Times New Roman" w:hAnsi="Times New Roman" w:cs="Times New Roman"/>
          <w:sz w:val="24"/>
          <w:szCs w:val="24"/>
        </w:rPr>
        <w:t xml:space="preserve">) que consumen alimentos fuera de la institución. </w:t>
      </w:r>
      <w:r w:rsidR="00BC0AAB" w:rsidRPr="00D73E71">
        <w:rPr>
          <w:rFonts w:ascii="Times New Roman" w:hAnsi="Times New Roman" w:cs="Times New Roman"/>
          <w:color w:val="000000" w:themeColor="text1"/>
          <w:sz w:val="24"/>
          <w:szCs w:val="24"/>
        </w:rPr>
        <w:t xml:space="preserve"> </w:t>
      </w:r>
      <w:r w:rsidR="00494315" w:rsidRPr="00D73E71">
        <w:rPr>
          <w:rFonts w:ascii="Times New Roman" w:hAnsi="Times New Roman" w:cs="Times New Roman"/>
          <w:b/>
          <w:sz w:val="24"/>
          <w:szCs w:val="24"/>
        </w:rPr>
        <w:t>Resultados.</w:t>
      </w:r>
      <w:r w:rsidR="00494315" w:rsidRPr="00D73E71">
        <w:rPr>
          <w:rFonts w:ascii="Times New Roman" w:hAnsi="Times New Roman" w:cs="Times New Roman"/>
          <w:sz w:val="24"/>
          <w:szCs w:val="24"/>
        </w:rPr>
        <w:t xml:space="preserve"> Las entrevistas </w:t>
      </w:r>
      <w:r w:rsidR="00135FC6" w:rsidRPr="00D73E71">
        <w:rPr>
          <w:rFonts w:ascii="Times New Roman" w:hAnsi="Times New Roman" w:cs="Times New Roman"/>
          <w:sz w:val="24"/>
          <w:szCs w:val="24"/>
        </w:rPr>
        <w:t xml:space="preserve">señalan </w:t>
      </w:r>
      <w:r w:rsidR="00494315" w:rsidRPr="00D73E71">
        <w:rPr>
          <w:rFonts w:ascii="Times New Roman" w:hAnsi="Times New Roman" w:cs="Times New Roman"/>
          <w:sz w:val="24"/>
          <w:szCs w:val="24"/>
        </w:rPr>
        <w:t>que los estudiantes tienen conocimiento acerca de los riesgos del consumo de alimentos elaborados con bajos estándares de calidad y sanidad, y que, a pesar de tener repercusiones</w:t>
      </w:r>
      <w:r w:rsidR="00135FC6" w:rsidRPr="00D73E71">
        <w:rPr>
          <w:rFonts w:ascii="Times New Roman" w:hAnsi="Times New Roman" w:cs="Times New Roman"/>
          <w:sz w:val="24"/>
          <w:szCs w:val="24"/>
        </w:rPr>
        <w:t xml:space="preserve"> negativas</w:t>
      </w:r>
      <w:r w:rsidR="00494315" w:rsidRPr="00D73E71">
        <w:rPr>
          <w:rFonts w:ascii="Times New Roman" w:hAnsi="Times New Roman" w:cs="Times New Roman"/>
          <w:sz w:val="24"/>
          <w:szCs w:val="24"/>
        </w:rPr>
        <w:t xml:space="preserve"> en su salud los siguen consumiendo, el bajo </w:t>
      </w:r>
      <w:r w:rsidR="00135FC6" w:rsidRPr="00D73E71">
        <w:rPr>
          <w:rFonts w:ascii="Times New Roman" w:hAnsi="Times New Roman" w:cs="Times New Roman"/>
          <w:sz w:val="24"/>
          <w:szCs w:val="24"/>
        </w:rPr>
        <w:t>costo</w:t>
      </w:r>
      <w:r w:rsidR="00494315" w:rsidRPr="00D73E71">
        <w:rPr>
          <w:rFonts w:ascii="Times New Roman" w:hAnsi="Times New Roman" w:cs="Times New Roman"/>
          <w:sz w:val="24"/>
          <w:szCs w:val="24"/>
        </w:rPr>
        <w:t xml:space="preserve"> y la accesibilidad es más importante que las  consecuencias del consumo de estos en su salud.</w:t>
      </w:r>
      <w:r w:rsidR="00BC0AAB" w:rsidRPr="00D73E71">
        <w:rPr>
          <w:rFonts w:ascii="Times New Roman" w:hAnsi="Times New Roman" w:cs="Times New Roman"/>
          <w:color w:val="000000" w:themeColor="text1"/>
          <w:sz w:val="24"/>
          <w:szCs w:val="24"/>
        </w:rPr>
        <w:t xml:space="preserve"> </w:t>
      </w:r>
      <w:r w:rsidR="002A66EA" w:rsidRPr="00D73E71">
        <w:rPr>
          <w:rFonts w:ascii="Times New Roman" w:hAnsi="Times New Roman" w:cs="Times New Roman"/>
          <w:b/>
          <w:sz w:val="24"/>
          <w:szCs w:val="24"/>
        </w:rPr>
        <w:t xml:space="preserve">Conclusión. </w:t>
      </w:r>
      <w:r w:rsidR="002214AE" w:rsidRPr="00D73E71">
        <w:rPr>
          <w:rFonts w:ascii="Times New Roman" w:hAnsi="Times New Roman" w:cs="Times New Roman"/>
          <w:sz w:val="24"/>
          <w:szCs w:val="24"/>
        </w:rPr>
        <w:t xml:space="preserve">El consumo de alimentos elaborados fuera de la institución </w:t>
      </w:r>
      <w:r w:rsidR="002A66EA" w:rsidRPr="00D73E71">
        <w:rPr>
          <w:rFonts w:ascii="Times New Roman" w:hAnsi="Times New Roman" w:cs="Times New Roman"/>
          <w:sz w:val="24"/>
          <w:szCs w:val="24"/>
        </w:rPr>
        <w:t xml:space="preserve">escolar representa riesgos en la salud de los estudiantes,  </w:t>
      </w:r>
      <w:r w:rsidR="00494315" w:rsidRPr="00D73E71">
        <w:rPr>
          <w:rFonts w:ascii="Times New Roman" w:hAnsi="Times New Roman" w:cs="Times New Roman"/>
          <w:sz w:val="24"/>
          <w:szCs w:val="24"/>
        </w:rPr>
        <w:t>la carga de enfermedad</w:t>
      </w:r>
      <w:r w:rsidR="002214AE" w:rsidRPr="00D73E71">
        <w:rPr>
          <w:rFonts w:ascii="Times New Roman" w:hAnsi="Times New Roman" w:cs="Times New Roman"/>
          <w:sz w:val="24"/>
          <w:szCs w:val="24"/>
        </w:rPr>
        <w:t>es</w:t>
      </w:r>
      <w:r w:rsidR="00494315" w:rsidRPr="00D73E71">
        <w:rPr>
          <w:rFonts w:ascii="Times New Roman" w:hAnsi="Times New Roman" w:cs="Times New Roman"/>
          <w:sz w:val="24"/>
          <w:szCs w:val="24"/>
        </w:rPr>
        <w:t xml:space="preserve"> relacionada</w:t>
      </w:r>
      <w:r w:rsidR="002214AE" w:rsidRPr="00D73E71">
        <w:rPr>
          <w:rFonts w:ascii="Times New Roman" w:hAnsi="Times New Roman" w:cs="Times New Roman"/>
          <w:sz w:val="24"/>
          <w:szCs w:val="24"/>
        </w:rPr>
        <w:t xml:space="preserve">s con alimentos </w:t>
      </w:r>
      <w:r w:rsidR="002A66EA" w:rsidRPr="00D73E71">
        <w:rPr>
          <w:rFonts w:ascii="Times New Roman" w:hAnsi="Times New Roman" w:cs="Times New Roman"/>
          <w:sz w:val="24"/>
          <w:szCs w:val="24"/>
        </w:rPr>
        <w:t xml:space="preserve">contaminados </w:t>
      </w:r>
      <w:r w:rsidR="002214AE" w:rsidRPr="00D73E71">
        <w:rPr>
          <w:rFonts w:ascii="Times New Roman" w:hAnsi="Times New Roman" w:cs="Times New Roman"/>
          <w:sz w:val="24"/>
          <w:szCs w:val="24"/>
        </w:rPr>
        <w:t>es más alta en estos entornos</w:t>
      </w:r>
      <w:r w:rsidR="002A66EA" w:rsidRPr="00D73E71">
        <w:rPr>
          <w:rFonts w:ascii="Times New Roman" w:hAnsi="Times New Roman" w:cs="Times New Roman"/>
          <w:sz w:val="24"/>
          <w:szCs w:val="24"/>
        </w:rPr>
        <w:t>, es decir, su impacto es no positivo en su salud.</w:t>
      </w:r>
    </w:p>
    <w:p w:rsidR="00BC0AAB" w:rsidRPr="00D73E71" w:rsidRDefault="00BC0AAB" w:rsidP="00BC0AAB">
      <w:pPr>
        <w:spacing w:after="0" w:line="240" w:lineRule="auto"/>
        <w:jc w:val="both"/>
        <w:rPr>
          <w:rFonts w:ascii="Times New Roman" w:hAnsi="Times New Roman" w:cs="Times New Roman"/>
          <w:sz w:val="24"/>
          <w:szCs w:val="24"/>
        </w:rPr>
      </w:pPr>
    </w:p>
    <w:p w:rsidR="00BC0AAB" w:rsidRPr="00D73E71" w:rsidRDefault="00BC0AAB" w:rsidP="00BC0AAB">
      <w:pPr>
        <w:spacing w:after="0" w:line="240" w:lineRule="auto"/>
        <w:jc w:val="both"/>
        <w:rPr>
          <w:rFonts w:ascii="Times New Roman" w:hAnsi="Times New Roman" w:cs="Times New Roman"/>
          <w:color w:val="000000" w:themeColor="text1"/>
          <w:sz w:val="24"/>
          <w:szCs w:val="24"/>
        </w:rPr>
      </w:pPr>
      <w:r w:rsidRPr="00D73E71">
        <w:rPr>
          <w:rFonts w:ascii="Times New Roman" w:hAnsi="Times New Roman" w:cs="Times New Roman"/>
          <w:b/>
          <w:sz w:val="24"/>
          <w:szCs w:val="24"/>
        </w:rPr>
        <w:t>Palabras clave:</w:t>
      </w:r>
      <w:r w:rsidR="008E79C1">
        <w:rPr>
          <w:rFonts w:ascii="Times New Roman" w:hAnsi="Times New Roman" w:cs="Times New Roman"/>
          <w:sz w:val="24"/>
          <w:szCs w:val="24"/>
        </w:rPr>
        <w:t xml:space="preserve"> c</w:t>
      </w:r>
      <w:r w:rsidRPr="00D73E71">
        <w:rPr>
          <w:rFonts w:ascii="Times New Roman" w:hAnsi="Times New Roman" w:cs="Times New Roman"/>
          <w:sz w:val="24"/>
          <w:szCs w:val="24"/>
        </w:rPr>
        <w:t xml:space="preserve">onocimiento y percepción, </w:t>
      </w:r>
      <w:r w:rsidR="008F2707" w:rsidRPr="00D73E71">
        <w:rPr>
          <w:rFonts w:ascii="Times New Roman" w:hAnsi="Times New Roman" w:cs="Times New Roman"/>
          <w:sz w:val="24"/>
          <w:szCs w:val="24"/>
        </w:rPr>
        <w:t xml:space="preserve">riesgos en salud, </w:t>
      </w:r>
      <w:r w:rsidRPr="00D73E71">
        <w:rPr>
          <w:rFonts w:ascii="Times New Roman" w:hAnsi="Times New Roman" w:cs="Times New Roman"/>
          <w:sz w:val="24"/>
          <w:szCs w:val="24"/>
        </w:rPr>
        <w:t xml:space="preserve">impacto negativo, </w:t>
      </w:r>
      <w:r w:rsidR="008F2707" w:rsidRPr="00D73E71">
        <w:rPr>
          <w:rFonts w:ascii="Times New Roman" w:hAnsi="Times New Roman" w:cs="Times New Roman"/>
          <w:sz w:val="24"/>
          <w:szCs w:val="24"/>
        </w:rPr>
        <w:t>enfermedades, impacto no positivo.</w:t>
      </w:r>
    </w:p>
    <w:p w:rsidR="001817C3" w:rsidRPr="00D73E71" w:rsidRDefault="001817C3" w:rsidP="000C6634">
      <w:pPr>
        <w:autoSpaceDE w:val="0"/>
        <w:autoSpaceDN w:val="0"/>
        <w:adjustRightInd w:val="0"/>
        <w:spacing w:after="0" w:line="240" w:lineRule="auto"/>
        <w:rPr>
          <w:rFonts w:ascii="Times New Roman" w:hAnsi="Times New Roman" w:cs="Times New Roman"/>
          <w:sz w:val="24"/>
          <w:szCs w:val="24"/>
        </w:rPr>
      </w:pPr>
    </w:p>
    <w:p w:rsidR="00D73E71" w:rsidRPr="004B4CA9" w:rsidRDefault="00D73E71" w:rsidP="000C6634">
      <w:pPr>
        <w:spacing w:after="0" w:line="240" w:lineRule="auto"/>
        <w:jc w:val="both"/>
        <w:rPr>
          <w:rFonts w:ascii="Times New Roman" w:hAnsi="Times New Roman" w:cs="Times New Roman"/>
          <w:b/>
          <w:sz w:val="24"/>
          <w:szCs w:val="24"/>
          <w:lang w:val="es-ES"/>
        </w:rPr>
      </w:pPr>
    </w:p>
    <w:p w:rsidR="00D73E71" w:rsidRPr="004B4CA9" w:rsidRDefault="00D73E71" w:rsidP="000C6634">
      <w:pPr>
        <w:spacing w:after="0" w:line="240" w:lineRule="auto"/>
        <w:jc w:val="both"/>
        <w:rPr>
          <w:rFonts w:ascii="Times New Roman" w:hAnsi="Times New Roman" w:cs="Times New Roman"/>
          <w:b/>
          <w:sz w:val="24"/>
          <w:szCs w:val="24"/>
          <w:lang w:val="es-ES"/>
        </w:rPr>
      </w:pPr>
    </w:p>
    <w:p w:rsidR="000C6634" w:rsidRPr="00D73E71" w:rsidRDefault="00EC6123" w:rsidP="000C6634">
      <w:pPr>
        <w:spacing w:after="0" w:line="240" w:lineRule="auto"/>
        <w:jc w:val="both"/>
        <w:rPr>
          <w:rFonts w:ascii="Times New Roman" w:hAnsi="Times New Roman" w:cs="Times New Roman"/>
          <w:b/>
          <w:sz w:val="24"/>
          <w:szCs w:val="24"/>
          <w:lang w:val="en-US"/>
        </w:rPr>
      </w:pPr>
      <w:r w:rsidRPr="00D73E71">
        <w:rPr>
          <w:rFonts w:ascii="Times New Roman" w:hAnsi="Times New Roman" w:cs="Times New Roman"/>
          <w:b/>
          <w:sz w:val="24"/>
          <w:szCs w:val="24"/>
          <w:lang w:val="en-US"/>
        </w:rPr>
        <w:t>Abstract.</w:t>
      </w:r>
    </w:p>
    <w:p w:rsidR="008F2707" w:rsidRPr="00D73E71" w:rsidRDefault="008F2707" w:rsidP="008F2707">
      <w:pPr>
        <w:spacing w:after="0" w:line="240" w:lineRule="auto"/>
        <w:jc w:val="both"/>
        <w:rPr>
          <w:rFonts w:ascii="Times New Roman" w:hAnsi="Times New Roman" w:cs="Times New Roman"/>
          <w:sz w:val="24"/>
          <w:szCs w:val="24"/>
          <w:lang w:val="en-US"/>
        </w:rPr>
      </w:pPr>
      <w:r w:rsidRPr="00D73E71">
        <w:rPr>
          <w:rFonts w:ascii="Times New Roman" w:hAnsi="Times New Roman" w:cs="Times New Roman"/>
          <w:sz w:val="24"/>
          <w:szCs w:val="24"/>
          <w:lang w:val="en-US"/>
        </w:rPr>
        <w:t xml:space="preserve">Within institutions, the quality of food can represent a utopia, since deficiencies in taste, variety and quality of the products offered oblige students to leave institutions and consume processed foods in the street, often in a Portable or improvised, offering more accessible but highly contaminated costs, with a risk to the health of those who ingest them. </w:t>
      </w:r>
      <w:proofErr w:type="gramStart"/>
      <w:r w:rsidRPr="00D73E71">
        <w:rPr>
          <w:rFonts w:ascii="Times New Roman" w:hAnsi="Times New Roman" w:cs="Times New Roman"/>
          <w:b/>
          <w:sz w:val="24"/>
          <w:szCs w:val="24"/>
          <w:lang w:val="en-US"/>
        </w:rPr>
        <w:t>Aim.</w:t>
      </w:r>
      <w:proofErr w:type="gramEnd"/>
      <w:r w:rsidRPr="00D73E71">
        <w:rPr>
          <w:rFonts w:ascii="Times New Roman" w:hAnsi="Times New Roman" w:cs="Times New Roman"/>
          <w:sz w:val="24"/>
          <w:szCs w:val="24"/>
          <w:lang w:val="en-US"/>
        </w:rPr>
        <w:t xml:space="preserve"> To describe the knowledge and perception of the consumers of foods elaborated in the street outside of school institutions based on the risk of consuming said foods. </w:t>
      </w:r>
      <w:proofErr w:type="gramStart"/>
      <w:r w:rsidRPr="00D73E71">
        <w:rPr>
          <w:rFonts w:ascii="Times New Roman" w:hAnsi="Times New Roman" w:cs="Times New Roman"/>
          <w:b/>
          <w:sz w:val="24"/>
          <w:szCs w:val="24"/>
          <w:lang w:val="en-US"/>
        </w:rPr>
        <w:t>Material and methods.</w:t>
      </w:r>
      <w:proofErr w:type="gramEnd"/>
      <w:r w:rsidRPr="00D73E71">
        <w:rPr>
          <w:rFonts w:ascii="Times New Roman" w:hAnsi="Times New Roman" w:cs="Times New Roman"/>
          <w:sz w:val="24"/>
          <w:szCs w:val="24"/>
          <w:lang w:val="en-US"/>
        </w:rPr>
        <w:t xml:space="preserve"> A cross-sectional observational epidemiological study was carried out. For this purpose, it was necessary to apply 100 surveys to students of the Institute of Health Sciences (</w:t>
      </w:r>
      <w:proofErr w:type="spellStart"/>
      <w:r w:rsidRPr="00D73E71">
        <w:rPr>
          <w:rFonts w:ascii="Times New Roman" w:hAnsi="Times New Roman" w:cs="Times New Roman"/>
          <w:sz w:val="24"/>
          <w:szCs w:val="24"/>
          <w:lang w:val="en-US"/>
        </w:rPr>
        <w:t>ICSa</w:t>
      </w:r>
      <w:proofErr w:type="spellEnd"/>
      <w:r w:rsidRPr="00D73E71">
        <w:rPr>
          <w:rFonts w:ascii="Times New Roman" w:hAnsi="Times New Roman" w:cs="Times New Roman"/>
          <w:sz w:val="24"/>
          <w:szCs w:val="24"/>
          <w:lang w:val="en-US"/>
        </w:rPr>
        <w:t xml:space="preserve">) who consume food outside the institution. </w:t>
      </w:r>
      <w:proofErr w:type="gramStart"/>
      <w:r w:rsidRPr="00D73E71">
        <w:rPr>
          <w:rFonts w:ascii="Times New Roman" w:hAnsi="Times New Roman" w:cs="Times New Roman"/>
          <w:b/>
          <w:sz w:val="24"/>
          <w:szCs w:val="24"/>
          <w:lang w:val="en-US"/>
        </w:rPr>
        <w:t>Results.</w:t>
      </w:r>
      <w:proofErr w:type="gramEnd"/>
      <w:r w:rsidRPr="00D73E71">
        <w:rPr>
          <w:rFonts w:ascii="Times New Roman" w:hAnsi="Times New Roman" w:cs="Times New Roman"/>
          <w:sz w:val="24"/>
          <w:szCs w:val="24"/>
          <w:lang w:val="en-US"/>
        </w:rPr>
        <w:t xml:space="preserve"> The interviews indicate </w:t>
      </w:r>
      <w:r w:rsidRPr="00D73E71">
        <w:rPr>
          <w:rFonts w:ascii="Times New Roman" w:hAnsi="Times New Roman" w:cs="Times New Roman"/>
          <w:sz w:val="24"/>
          <w:szCs w:val="24"/>
          <w:lang w:val="en-US"/>
        </w:rPr>
        <w:lastRenderedPageBreak/>
        <w:t xml:space="preserve">that students are aware of the risks of consuming processed foods with low standards of quality and health, and that, despite having negative repercussions on their health, they continue to consume them, low cost and accessibility is more important That the consequences of the consumption of these on your health. </w:t>
      </w:r>
      <w:proofErr w:type="gramStart"/>
      <w:r w:rsidRPr="00D73E71">
        <w:rPr>
          <w:rFonts w:ascii="Times New Roman" w:hAnsi="Times New Roman" w:cs="Times New Roman"/>
          <w:b/>
          <w:sz w:val="24"/>
          <w:szCs w:val="24"/>
          <w:lang w:val="en-US"/>
        </w:rPr>
        <w:t>Conclusion.</w:t>
      </w:r>
      <w:proofErr w:type="gramEnd"/>
      <w:r w:rsidRPr="00D73E71">
        <w:rPr>
          <w:rFonts w:ascii="Times New Roman" w:hAnsi="Times New Roman" w:cs="Times New Roman"/>
          <w:sz w:val="24"/>
          <w:szCs w:val="24"/>
          <w:lang w:val="en-US"/>
        </w:rPr>
        <w:t xml:space="preserve"> The consumption of processed foods outside the school institution poses risks to the health of students, the burden of diseases related to contaminated foods is higher in these settings, </w:t>
      </w:r>
      <w:proofErr w:type="spellStart"/>
      <w:r w:rsidRPr="00D73E71">
        <w:rPr>
          <w:rFonts w:ascii="Times New Roman" w:hAnsi="Times New Roman" w:cs="Times New Roman"/>
          <w:sz w:val="24"/>
          <w:szCs w:val="24"/>
          <w:lang w:val="en-US"/>
        </w:rPr>
        <w:t>ie</w:t>
      </w:r>
      <w:proofErr w:type="spellEnd"/>
      <w:r w:rsidRPr="00D73E71">
        <w:rPr>
          <w:rFonts w:ascii="Times New Roman" w:hAnsi="Times New Roman" w:cs="Times New Roman"/>
          <w:sz w:val="24"/>
          <w:szCs w:val="24"/>
          <w:lang w:val="en-US"/>
        </w:rPr>
        <w:t>, their impact is not positive on their health.</w:t>
      </w:r>
    </w:p>
    <w:p w:rsidR="008F2707" w:rsidRPr="00D73E71" w:rsidRDefault="008F2707" w:rsidP="008F2707">
      <w:pPr>
        <w:spacing w:after="0" w:line="240" w:lineRule="auto"/>
        <w:jc w:val="both"/>
        <w:rPr>
          <w:rFonts w:ascii="Times New Roman" w:hAnsi="Times New Roman" w:cs="Times New Roman"/>
          <w:b/>
          <w:sz w:val="24"/>
          <w:szCs w:val="24"/>
          <w:lang w:val="en-US"/>
        </w:rPr>
      </w:pPr>
    </w:p>
    <w:p w:rsidR="008F2707" w:rsidRPr="00D73E71" w:rsidRDefault="008F2707" w:rsidP="008F2707">
      <w:pPr>
        <w:spacing w:after="0" w:line="240" w:lineRule="auto"/>
        <w:jc w:val="both"/>
        <w:rPr>
          <w:rFonts w:ascii="Times New Roman" w:hAnsi="Times New Roman" w:cs="Times New Roman"/>
          <w:b/>
          <w:sz w:val="24"/>
          <w:szCs w:val="24"/>
          <w:lang w:val="en-US"/>
        </w:rPr>
      </w:pPr>
      <w:r w:rsidRPr="00D73E71">
        <w:rPr>
          <w:rFonts w:ascii="Times New Roman" w:hAnsi="Times New Roman" w:cs="Times New Roman"/>
          <w:b/>
          <w:sz w:val="24"/>
          <w:szCs w:val="24"/>
          <w:lang w:val="en-US"/>
        </w:rPr>
        <w:t xml:space="preserve">Keywords: </w:t>
      </w:r>
      <w:r w:rsidRPr="00D73E71">
        <w:rPr>
          <w:rFonts w:ascii="Times New Roman" w:hAnsi="Times New Roman" w:cs="Times New Roman"/>
          <w:sz w:val="24"/>
          <w:szCs w:val="24"/>
          <w:lang w:val="en-US"/>
        </w:rPr>
        <w:t>Knowledge and perception, health risks, negative impact, diseases, non-positive impact.</w:t>
      </w:r>
    </w:p>
    <w:p w:rsidR="00B72D91" w:rsidRPr="00D73E71" w:rsidRDefault="00B72D91" w:rsidP="000C6634">
      <w:pPr>
        <w:spacing w:after="0" w:line="240" w:lineRule="auto"/>
        <w:rPr>
          <w:rFonts w:ascii="Times New Roman" w:hAnsi="Times New Roman" w:cs="Times New Roman"/>
          <w:lang w:val="en-US"/>
        </w:rPr>
      </w:pPr>
    </w:p>
    <w:p w:rsidR="0029014D" w:rsidRPr="00D73E71" w:rsidRDefault="00816821" w:rsidP="000C6634">
      <w:pPr>
        <w:spacing w:after="0" w:line="240" w:lineRule="auto"/>
        <w:rPr>
          <w:rFonts w:ascii="Times New Roman" w:hAnsi="Times New Roman" w:cs="Times New Roman"/>
          <w:color w:val="000000" w:themeColor="text1"/>
          <w:sz w:val="24"/>
          <w:szCs w:val="24"/>
        </w:rPr>
      </w:pPr>
      <w:r w:rsidRPr="00D73E71">
        <w:rPr>
          <w:rFonts w:ascii="Times New Roman" w:hAnsi="Times New Roman" w:cs="Times New Roman"/>
          <w:b/>
          <w:color w:val="000000" w:themeColor="text1"/>
          <w:sz w:val="24"/>
          <w:szCs w:val="24"/>
        </w:rPr>
        <w:t>Introducción.</w:t>
      </w:r>
    </w:p>
    <w:p w:rsidR="007D093D" w:rsidRPr="00D73E71" w:rsidRDefault="007D093D" w:rsidP="000C6634">
      <w:pPr>
        <w:spacing w:after="0" w:line="240" w:lineRule="auto"/>
        <w:jc w:val="both"/>
        <w:rPr>
          <w:rFonts w:ascii="Times New Roman" w:hAnsi="Times New Roman" w:cs="Times New Roman"/>
          <w:color w:val="000000" w:themeColor="text1"/>
          <w:sz w:val="24"/>
          <w:szCs w:val="24"/>
          <w:vertAlign w:val="superscript"/>
        </w:rPr>
      </w:pPr>
      <w:r w:rsidRPr="00D73E71">
        <w:rPr>
          <w:rFonts w:ascii="Times New Roman" w:hAnsi="Times New Roman" w:cs="Times New Roman"/>
          <w:color w:val="000000" w:themeColor="text1"/>
          <w:sz w:val="24"/>
          <w:szCs w:val="24"/>
        </w:rPr>
        <w:t>La</w:t>
      </w:r>
      <w:r w:rsidR="00905F3C" w:rsidRPr="00D73E71">
        <w:rPr>
          <w:rFonts w:ascii="Times New Roman" w:hAnsi="Times New Roman" w:cs="Times New Roman"/>
          <w:color w:val="000000" w:themeColor="text1"/>
          <w:sz w:val="24"/>
          <w:szCs w:val="24"/>
        </w:rPr>
        <w:t>s</w:t>
      </w:r>
      <w:r w:rsidRPr="00D73E71">
        <w:rPr>
          <w:rFonts w:ascii="Times New Roman" w:hAnsi="Times New Roman" w:cs="Times New Roman"/>
          <w:color w:val="000000" w:themeColor="text1"/>
          <w:sz w:val="24"/>
          <w:szCs w:val="24"/>
        </w:rPr>
        <w:t xml:space="preserve"> </w:t>
      </w:r>
      <w:r w:rsidR="00905F3C" w:rsidRPr="00D73E71">
        <w:rPr>
          <w:rFonts w:ascii="Times New Roman" w:hAnsi="Times New Roman" w:cs="Times New Roman"/>
          <w:color w:val="000000" w:themeColor="text1"/>
          <w:sz w:val="24"/>
          <w:szCs w:val="24"/>
        </w:rPr>
        <w:t>instituciones educativas son</w:t>
      </w:r>
      <w:r w:rsidRPr="00D73E71">
        <w:rPr>
          <w:rFonts w:ascii="Times New Roman" w:hAnsi="Times New Roman" w:cs="Times New Roman"/>
          <w:color w:val="000000" w:themeColor="text1"/>
          <w:sz w:val="24"/>
          <w:szCs w:val="24"/>
        </w:rPr>
        <w:t xml:space="preserve"> espacio</w:t>
      </w:r>
      <w:r w:rsidR="00905F3C" w:rsidRPr="00D73E71">
        <w:rPr>
          <w:rFonts w:ascii="Times New Roman" w:hAnsi="Times New Roman" w:cs="Times New Roman"/>
          <w:color w:val="000000" w:themeColor="text1"/>
          <w:sz w:val="24"/>
          <w:szCs w:val="24"/>
        </w:rPr>
        <w:t>s</w:t>
      </w:r>
      <w:r w:rsidRPr="00D73E71">
        <w:rPr>
          <w:rFonts w:ascii="Times New Roman" w:hAnsi="Times New Roman" w:cs="Times New Roman"/>
          <w:color w:val="000000" w:themeColor="text1"/>
          <w:sz w:val="24"/>
          <w:szCs w:val="24"/>
        </w:rPr>
        <w:t xml:space="preserve"> </w:t>
      </w:r>
      <w:r w:rsidR="005E393E" w:rsidRPr="00D73E71">
        <w:rPr>
          <w:rFonts w:ascii="Times New Roman" w:hAnsi="Times New Roman" w:cs="Times New Roman"/>
          <w:color w:val="000000" w:themeColor="text1"/>
          <w:sz w:val="24"/>
          <w:szCs w:val="24"/>
        </w:rPr>
        <w:t>para adquirir conocimientos para el</w:t>
      </w:r>
      <w:r w:rsidRPr="00D73E71">
        <w:rPr>
          <w:rFonts w:ascii="Times New Roman" w:hAnsi="Times New Roman" w:cs="Times New Roman"/>
          <w:color w:val="000000" w:themeColor="text1"/>
          <w:sz w:val="24"/>
          <w:szCs w:val="24"/>
        </w:rPr>
        <w:t xml:space="preserve"> desarrollo</w:t>
      </w:r>
      <w:r w:rsidR="00EA0864" w:rsidRPr="00D73E71">
        <w:rPr>
          <w:rFonts w:ascii="Times New Roman" w:hAnsi="Times New Roman" w:cs="Times New Roman"/>
          <w:color w:val="000000" w:themeColor="text1"/>
          <w:sz w:val="24"/>
          <w:szCs w:val="24"/>
        </w:rPr>
        <w:t xml:space="preserve"> intelectual, profesional</w:t>
      </w:r>
      <w:r w:rsidRPr="00D73E71">
        <w:rPr>
          <w:rFonts w:ascii="Times New Roman" w:hAnsi="Times New Roman" w:cs="Times New Roman"/>
          <w:color w:val="000000" w:themeColor="text1"/>
          <w:sz w:val="24"/>
          <w:szCs w:val="24"/>
        </w:rPr>
        <w:t xml:space="preserve"> y</w:t>
      </w:r>
      <w:r w:rsidR="00EA0864" w:rsidRPr="00D73E71">
        <w:rPr>
          <w:rFonts w:ascii="Times New Roman" w:hAnsi="Times New Roman" w:cs="Times New Roman"/>
          <w:color w:val="000000" w:themeColor="text1"/>
          <w:sz w:val="24"/>
          <w:szCs w:val="24"/>
        </w:rPr>
        <w:t xml:space="preserve"> social, la educación debe </w:t>
      </w:r>
      <w:r w:rsidR="005E393E" w:rsidRPr="00D73E71">
        <w:rPr>
          <w:rFonts w:ascii="Times New Roman" w:hAnsi="Times New Roman" w:cs="Times New Roman"/>
          <w:color w:val="000000" w:themeColor="text1"/>
          <w:sz w:val="24"/>
          <w:szCs w:val="24"/>
        </w:rPr>
        <w:t>integrar</w:t>
      </w:r>
      <w:r w:rsidRPr="00D73E71">
        <w:rPr>
          <w:rFonts w:ascii="Times New Roman" w:hAnsi="Times New Roman" w:cs="Times New Roman"/>
          <w:color w:val="000000" w:themeColor="text1"/>
          <w:sz w:val="24"/>
          <w:szCs w:val="24"/>
        </w:rPr>
        <w:t xml:space="preserve"> contenidos curriculares y fomentar el cuidado de la salud e impulsar la prevención de enfermedades. Para ello debe favorecerse la disponibilidad de alimentos y bebidas que faciliten llevar una dieta correcta y enriquecer contenidos educativos en materia de orientación alimentaria.</w:t>
      </w:r>
      <w:r w:rsidR="00B72D91" w:rsidRPr="00D73E71">
        <w:rPr>
          <w:rFonts w:ascii="Times New Roman" w:hAnsi="Times New Roman" w:cs="Times New Roman"/>
          <w:color w:val="000000" w:themeColor="text1"/>
          <w:sz w:val="24"/>
          <w:szCs w:val="24"/>
          <w:vertAlign w:val="superscript"/>
        </w:rPr>
        <w:t>1</w:t>
      </w:r>
    </w:p>
    <w:p w:rsidR="007D093D" w:rsidRPr="00D73E71" w:rsidRDefault="008F6A8C" w:rsidP="000C6634">
      <w:pPr>
        <w:shd w:val="clear" w:color="auto" w:fill="FFFFFF"/>
        <w:spacing w:after="101" w:line="240" w:lineRule="auto"/>
        <w:jc w:val="both"/>
        <w:rPr>
          <w:rFonts w:ascii="Times New Roman" w:eastAsia="Times New Roman" w:hAnsi="Times New Roman" w:cs="Times New Roman"/>
          <w:color w:val="000000" w:themeColor="text1"/>
          <w:sz w:val="24"/>
          <w:szCs w:val="24"/>
          <w:lang w:eastAsia="es-MX"/>
        </w:rPr>
      </w:pPr>
      <w:r w:rsidRPr="00D73E71">
        <w:rPr>
          <w:rFonts w:ascii="Times New Roman" w:eastAsia="Times New Roman" w:hAnsi="Times New Roman" w:cs="Times New Roman"/>
          <w:color w:val="000000" w:themeColor="text1"/>
          <w:sz w:val="24"/>
          <w:szCs w:val="24"/>
          <w:lang w:eastAsia="es-MX"/>
        </w:rPr>
        <w:t xml:space="preserve">Dentro de las instituciones </w:t>
      </w:r>
      <w:r w:rsidR="007D093D" w:rsidRPr="00D73E71">
        <w:rPr>
          <w:rFonts w:ascii="Times New Roman" w:eastAsia="Times New Roman" w:hAnsi="Times New Roman" w:cs="Times New Roman"/>
          <w:color w:val="000000" w:themeColor="text1"/>
          <w:sz w:val="24"/>
          <w:szCs w:val="24"/>
          <w:lang w:eastAsia="es-MX"/>
        </w:rPr>
        <w:t xml:space="preserve">la calidad de los </w:t>
      </w:r>
      <w:r w:rsidR="004B4CA9">
        <w:rPr>
          <w:rFonts w:ascii="Times New Roman" w:eastAsia="Times New Roman" w:hAnsi="Times New Roman" w:cs="Times New Roman"/>
          <w:color w:val="000000" w:themeColor="text1"/>
          <w:sz w:val="24"/>
          <w:szCs w:val="24"/>
          <w:lang w:eastAsia="es-MX"/>
        </w:rPr>
        <w:t>alimentos</w:t>
      </w:r>
      <w:r w:rsidR="007D093D" w:rsidRPr="00D73E71">
        <w:rPr>
          <w:rFonts w:ascii="Times New Roman" w:eastAsia="Times New Roman" w:hAnsi="Times New Roman" w:cs="Times New Roman"/>
          <w:color w:val="000000" w:themeColor="text1"/>
          <w:sz w:val="24"/>
          <w:szCs w:val="24"/>
          <w:lang w:eastAsia="es-MX"/>
        </w:rPr>
        <w:t xml:space="preserve"> está regulada y debe garantizar que la integridad de los productos empleados como materias primas, así como los procesos de elaboración y manejo, el personal y las instalaciones cumplan con los estándares de salubridad y la legislación obliga a dichas instituciones a impulsar una cultura de hábitos alimentarios saludables y una formación alimentaria que permita a </w:t>
      </w:r>
      <w:r w:rsidR="00033B05" w:rsidRPr="00D73E71">
        <w:rPr>
          <w:rFonts w:ascii="Times New Roman" w:eastAsia="Times New Roman" w:hAnsi="Times New Roman" w:cs="Times New Roman"/>
          <w:color w:val="000000" w:themeColor="text1"/>
          <w:sz w:val="24"/>
          <w:szCs w:val="24"/>
          <w:lang w:eastAsia="es-MX"/>
        </w:rPr>
        <w:t xml:space="preserve">los alumnos </w:t>
      </w:r>
      <w:r w:rsidR="007D093D" w:rsidRPr="00D73E71">
        <w:rPr>
          <w:rFonts w:ascii="Times New Roman" w:eastAsia="Times New Roman" w:hAnsi="Times New Roman" w:cs="Times New Roman"/>
          <w:color w:val="000000" w:themeColor="text1"/>
          <w:sz w:val="24"/>
          <w:szCs w:val="24"/>
          <w:lang w:eastAsia="es-MX"/>
        </w:rPr>
        <w:t>desarrollar apren</w:t>
      </w:r>
      <w:r w:rsidR="00C91463" w:rsidRPr="00D73E71">
        <w:rPr>
          <w:rFonts w:ascii="Times New Roman" w:eastAsia="Times New Roman" w:hAnsi="Times New Roman" w:cs="Times New Roman"/>
          <w:color w:val="000000" w:themeColor="text1"/>
          <w:sz w:val="24"/>
          <w:szCs w:val="24"/>
          <w:lang w:eastAsia="es-MX"/>
        </w:rPr>
        <w:t>dizajes hacia una vida más sana.</w:t>
      </w:r>
      <w:r w:rsidR="007D093D" w:rsidRPr="00D73E71">
        <w:rPr>
          <w:rFonts w:ascii="Times New Roman" w:eastAsia="Times New Roman" w:hAnsi="Times New Roman" w:cs="Times New Roman"/>
          <w:color w:val="000000" w:themeColor="text1"/>
          <w:sz w:val="24"/>
          <w:szCs w:val="24"/>
          <w:lang w:eastAsia="es-MX"/>
        </w:rPr>
        <w:t xml:space="preserve"> La Norma Oficial Mexicana NOM-043-SSA2-2012, "Servicios básicos de salud. Promoción y educación para la salud en materia alimentaria. Criterios para brindar orientación" publicada en el Diario Oficial de la Federación el 22 de enero de 2013, señala en su punto 4.2 que la orientación alimentaria debe llevarse a cabo mediante acciones de educación para la salud, haciendo énfasis en el desarrollo de capacidades y competencias, participación social y comunicación educativa</w:t>
      </w:r>
      <w:r w:rsidR="00D22DBD" w:rsidRPr="00D73E71">
        <w:rPr>
          <w:rFonts w:ascii="Times New Roman" w:eastAsia="Times New Roman" w:hAnsi="Times New Roman" w:cs="Times New Roman"/>
          <w:color w:val="000000" w:themeColor="text1"/>
          <w:sz w:val="24"/>
          <w:szCs w:val="24"/>
          <w:vertAlign w:val="superscript"/>
          <w:lang w:eastAsia="es-MX"/>
        </w:rPr>
        <w:t>2</w:t>
      </w:r>
      <w:r w:rsidR="007D093D" w:rsidRPr="00D73E71">
        <w:rPr>
          <w:rFonts w:ascii="Times New Roman" w:eastAsia="Times New Roman" w:hAnsi="Times New Roman" w:cs="Times New Roman"/>
          <w:color w:val="000000" w:themeColor="text1"/>
          <w:sz w:val="24"/>
          <w:szCs w:val="24"/>
          <w:lang w:eastAsia="es-MX"/>
        </w:rPr>
        <w:t>;</w:t>
      </w:r>
    </w:p>
    <w:p w:rsidR="00B72D91" w:rsidRPr="00D73E71" w:rsidRDefault="007D093D" w:rsidP="00D36117">
      <w:pPr>
        <w:shd w:val="clear" w:color="auto" w:fill="FFFFFF"/>
        <w:spacing w:after="101" w:line="240" w:lineRule="auto"/>
        <w:jc w:val="both"/>
        <w:rPr>
          <w:rFonts w:ascii="Times New Roman" w:hAnsi="Times New Roman" w:cs="Times New Roman"/>
          <w:sz w:val="24"/>
          <w:szCs w:val="24"/>
        </w:rPr>
      </w:pPr>
      <w:r w:rsidRPr="00D73E71">
        <w:rPr>
          <w:rFonts w:ascii="Times New Roman" w:eastAsia="Times New Roman" w:hAnsi="Times New Roman" w:cs="Times New Roman"/>
          <w:color w:val="000000" w:themeColor="text1"/>
          <w:sz w:val="24"/>
          <w:szCs w:val="24"/>
          <w:lang w:eastAsia="es-MX"/>
        </w:rPr>
        <w:t xml:space="preserve">Pero dicho panorama es una utopía puesto que los alimentos y bebidas ofrecidos dentro de los comedores escolares rara vez cumplen con dicha normativa, las deficiencias en cuanto a sabor, variedad y calidad de los productos ofrecidos obligan a los estudiantes a salir de las instituciones, cuando esto </w:t>
      </w:r>
      <w:r w:rsidR="009B7DB3">
        <w:rPr>
          <w:rFonts w:ascii="Times New Roman" w:eastAsia="Times New Roman" w:hAnsi="Times New Roman" w:cs="Times New Roman"/>
          <w:color w:val="000000" w:themeColor="text1"/>
          <w:sz w:val="24"/>
          <w:szCs w:val="24"/>
          <w:lang w:eastAsia="es-MX"/>
        </w:rPr>
        <w:t xml:space="preserve">no </w:t>
      </w:r>
      <w:r w:rsidRPr="00D73E71">
        <w:rPr>
          <w:rFonts w:ascii="Times New Roman" w:eastAsia="Times New Roman" w:hAnsi="Times New Roman" w:cs="Times New Roman"/>
          <w:color w:val="000000" w:themeColor="text1"/>
          <w:sz w:val="24"/>
          <w:szCs w:val="24"/>
          <w:lang w:eastAsia="es-MX"/>
        </w:rPr>
        <w:t>les está permitido, y consumir alimentos elaborados en la calle</w:t>
      </w:r>
      <w:r w:rsidR="00553F84" w:rsidRPr="00D73E71">
        <w:rPr>
          <w:rFonts w:ascii="Times New Roman" w:hAnsi="Times New Roman" w:cs="Times New Roman"/>
          <w:color w:val="000000" w:themeColor="text1"/>
          <w:sz w:val="24"/>
          <w:szCs w:val="24"/>
          <w:shd w:val="clear" w:color="auto" w:fill="FFFFFF"/>
        </w:rPr>
        <w:t xml:space="preserve"> a menudo de un</w:t>
      </w:r>
      <w:r w:rsidR="00553F84" w:rsidRPr="00D73E71">
        <w:rPr>
          <w:rStyle w:val="apple-converted-space"/>
          <w:rFonts w:ascii="Times New Roman" w:hAnsi="Times New Roman" w:cs="Times New Roman"/>
          <w:color w:val="000000" w:themeColor="text1"/>
          <w:sz w:val="24"/>
          <w:szCs w:val="24"/>
          <w:shd w:val="clear" w:color="auto" w:fill="FFFFFF"/>
        </w:rPr>
        <w:t> </w:t>
      </w:r>
      <w:r w:rsidRPr="00D73E71">
        <w:rPr>
          <w:rFonts w:ascii="Times New Roman" w:hAnsi="Times New Roman" w:cs="Times New Roman"/>
          <w:color w:val="000000" w:themeColor="text1"/>
          <w:sz w:val="24"/>
          <w:szCs w:val="24"/>
          <w:shd w:val="clear" w:color="auto" w:fill="FFFFFF"/>
        </w:rPr>
        <w:t>puesto</w:t>
      </w:r>
      <w:r w:rsidR="00553F84" w:rsidRPr="00D73E71">
        <w:rPr>
          <w:rStyle w:val="apple-converted-space"/>
          <w:rFonts w:ascii="Times New Roman" w:hAnsi="Times New Roman" w:cs="Times New Roman"/>
          <w:color w:val="000000" w:themeColor="text1"/>
          <w:sz w:val="24"/>
          <w:szCs w:val="24"/>
          <w:shd w:val="clear" w:color="auto" w:fill="FFFFFF"/>
        </w:rPr>
        <w:t> </w:t>
      </w:r>
      <w:r w:rsidR="00553F84" w:rsidRPr="00D73E71">
        <w:rPr>
          <w:rFonts w:ascii="Times New Roman" w:hAnsi="Times New Roman" w:cs="Times New Roman"/>
          <w:color w:val="000000" w:themeColor="text1"/>
          <w:sz w:val="24"/>
          <w:szCs w:val="24"/>
          <w:shd w:val="clear" w:color="auto" w:fill="FFFFFF"/>
        </w:rPr>
        <w:t>portátil o improvisado. La mayoría de la comida callejera es</w:t>
      </w:r>
      <w:r w:rsidR="00553F84" w:rsidRPr="00D73E71">
        <w:rPr>
          <w:rStyle w:val="apple-converted-space"/>
          <w:rFonts w:ascii="Times New Roman" w:hAnsi="Times New Roman" w:cs="Times New Roman"/>
          <w:color w:val="000000" w:themeColor="text1"/>
          <w:sz w:val="24"/>
          <w:szCs w:val="24"/>
          <w:shd w:val="clear" w:color="auto" w:fill="FFFFFF"/>
        </w:rPr>
        <w:t> </w:t>
      </w:r>
      <w:r w:rsidR="00553F84" w:rsidRPr="00D73E71">
        <w:rPr>
          <w:rFonts w:ascii="Times New Roman" w:hAnsi="Times New Roman" w:cs="Times New Roman"/>
          <w:color w:val="000000" w:themeColor="text1"/>
          <w:sz w:val="24"/>
          <w:szCs w:val="24"/>
          <w:shd w:val="clear" w:color="auto" w:fill="FFFFFF"/>
        </w:rPr>
        <w:t>rápida</w:t>
      </w:r>
      <w:r w:rsidR="00553F84" w:rsidRPr="00D73E71">
        <w:rPr>
          <w:rStyle w:val="apple-converted-space"/>
          <w:rFonts w:ascii="Times New Roman" w:hAnsi="Times New Roman" w:cs="Times New Roman"/>
          <w:color w:val="000000" w:themeColor="text1"/>
          <w:sz w:val="24"/>
          <w:szCs w:val="24"/>
          <w:shd w:val="clear" w:color="auto" w:fill="FFFFFF"/>
        </w:rPr>
        <w:t> </w:t>
      </w:r>
      <w:r w:rsidR="00553F84" w:rsidRPr="00D73E71">
        <w:rPr>
          <w:rFonts w:ascii="Times New Roman" w:hAnsi="Times New Roman" w:cs="Times New Roman"/>
          <w:color w:val="000000" w:themeColor="text1"/>
          <w:sz w:val="24"/>
          <w:szCs w:val="24"/>
          <w:shd w:val="clear" w:color="auto" w:fill="FFFFFF"/>
        </w:rPr>
        <w:t>y se toma</w:t>
      </w:r>
      <w:r w:rsidR="00553F84" w:rsidRPr="00D73E71">
        <w:rPr>
          <w:rStyle w:val="apple-converted-space"/>
          <w:rFonts w:ascii="Times New Roman" w:hAnsi="Times New Roman" w:cs="Times New Roman"/>
          <w:color w:val="000000" w:themeColor="text1"/>
          <w:sz w:val="24"/>
          <w:szCs w:val="24"/>
          <w:shd w:val="clear" w:color="auto" w:fill="FFFFFF"/>
        </w:rPr>
        <w:t> </w:t>
      </w:r>
      <w:r w:rsidR="00553F84" w:rsidRPr="00D73E71">
        <w:rPr>
          <w:rFonts w:ascii="Times New Roman" w:hAnsi="Times New Roman" w:cs="Times New Roman"/>
          <w:color w:val="000000" w:themeColor="text1"/>
          <w:sz w:val="24"/>
          <w:szCs w:val="24"/>
          <w:shd w:val="clear" w:color="auto" w:fill="FFFFFF"/>
        </w:rPr>
        <w:t>con los dedos, siendo f</w:t>
      </w:r>
      <w:r w:rsidR="00EA0864" w:rsidRPr="00D73E71">
        <w:rPr>
          <w:rFonts w:ascii="Times New Roman" w:hAnsi="Times New Roman" w:cs="Times New Roman"/>
          <w:color w:val="000000" w:themeColor="text1"/>
          <w:sz w:val="24"/>
          <w:szCs w:val="24"/>
          <w:shd w:val="clear" w:color="auto" w:fill="FFFFFF"/>
        </w:rPr>
        <w:t>recuente que resulte más barata y altamente contaminad</w:t>
      </w:r>
      <w:r w:rsidR="00C91463" w:rsidRPr="00D73E71">
        <w:rPr>
          <w:rFonts w:ascii="Times New Roman" w:hAnsi="Times New Roman" w:cs="Times New Roman"/>
          <w:color w:val="000000" w:themeColor="text1"/>
          <w:sz w:val="24"/>
          <w:szCs w:val="24"/>
          <w:shd w:val="clear" w:color="auto" w:fill="FFFFFF"/>
        </w:rPr>
        <w:t>a lo que</w:t>
      </w:r>
      <w:r w:rsidR="00465850" w:rsidRPr="00D73E71">
        <w:rPr>
          <w:rFonts w:ascii="Times New Roman" w:hAnsi="Times New Roman" w:cs="Times New Roman"/>
          <w:sz w:val="24"/>
          <w:szCs w:val="24"/>
        </w:rPr>
        <w:t xml:space="preserve"> </w:t>
      </w:r>
      <w:r w:rsidR="00C91463" w:rsidRPr="00D73E71">
        <w:rPr>
          <w:rFonts w:ascii="Times New Roman" w:hAnsi="Times New Roman" w:cs="Times New Roman"/>
          <w:sz w:val="24"/>
          <w:szCs w:val="24"/>
        </w:rPr>
        <w:t xml:space="preserve">representa </w:t>
      </w:r>
      <w:r w:rsidR="00465850" w:rsidRPr="00D73E71">
        <w:rPr>
          <w:rFonts w:ascii="Times New Roman" w:hAnsi="Times New Roman" w:cs="Times New Roman"/>
          <w:sz w:val="24"/>
          <w:szCs w:val="24"/>
        </w:rPr>
        <w:t xml:space="preserve">enorme riesgo para la salud de quienes los ingieren. </w:t>
      </w:r>
      <w:r w:rsidR="00465850" w:rsidRPr="00C432BE">
        <w:rPr>
          <w:rFonts w:ascii="Times New Roman" w:hAnsi="Times New Roman" w:cs="Times New Roman"/>
          <w:sz w:val="24"/>
          <w:szCs w:val="24"/>
        </w:rPr>
        <w:t>Muchos de esos comercios exhiben los alimentos en la vía pública sin protección alguna, no acatan las reglas mínimas de salubridad y ofrecen aderezos en envases recargables, lo cual está expresamente prohibido, y sin respetar la cadena de frío. La manipulación tampoco ayuda a prevenir intoxicaciones: por lo general no se utilizan ni guantes ni pinzas, y las manos que tocan la comida son las mismas que manejan el dinero y limpian la mesa, el mostrador o los utensilios, sin ningún recaudo.</w:t>
      </w:r>
      <w:r w:rsidR="00465850" w:rsidRPr="00C432BE">
        <w:rPr>
          <w:rFonts w:ascii="Times New Roman" w:hAnsi="Times New Roman" w:cs="Times New Roman"/>
          <w:color w:val="000000" w:themeColor="text1"/>
          <w:sz w:val="24"/>
          <w:szCs w:val="24"/>
          <w:shd w:val="clear" w:color="auto" w:fill="FFFFFF"/>
          <w:vertAlign w:val="superscript"/>
        </w:rPr>
        <w:t>3</w:t>
      </w:r>
      <w:r w:rsidR="00465850" w:rsidRPr="00D73E71">
        <w:rPr>
          <w:rFonts w:ascii="Times New Roman" w:hAnsi="Times New Roman" w:cs="Times New Roman"/>
          <w:sz w:val="24"/>
          <w:szCs w:val="24"/>
        </w:rPr>
        <w:t xml:space="preserve"> </w:t>
      </w:r>
    </w:p>
    <w:p w:rsidR="00541D06" w:rsidRPr="00D73E71" w:rsidRDefault="00541D06" w:rsidP="000C6634">
      <w:pPr>
        <w:pStyle w:val="NormalWeb"/>
        <w:shd w:val="clear" w:color="auto" w:fill="FFFFFF"/>
        <w:spacing w:before="120" w:beforeAutospacing="0" w:after="120" w:afterAutospacing="0"/>
        <w:jc w:val="both"/>
        <w:rPr>
          <w:color w:val="000000" w:themeColor="text1"/>
          <w:vertAlign w:val="superscript"/>
        </w:rPr>
      </w:pPr>
      <w:r w:rsidRPr="00D73E71">
        <w:rPr>
          <w:color w:val="000000" w:themeColor="text1"/>
        </w:rPr>
        <w:t xml:space="preserve">La inocuidad y la calidad de los productos comestibles constituye, conjuntamente con su disponibilidad y el acceso de los consumidores a estos y la estabilidad, uno de los pilares </w:t>
      </w:r>
      <w:proofErr w:type="spellStart"/>
      <w:r w:rsidRPr="00D73E71">
        <w:rPr>
          <w:color w:val="000000" w:themeColor="text1"/>
        </w:rPr>
        <w:t>más</w:t>
      </w:r>
      <w:proofErr w:type="spellEnd"/>
      <w:r w:rsidRPr="00D73E71">
        <w:rPr>
          <w:color w:val="000000" w:themeColor="text1"/>
        </w:rPr>
        <w:t xml:space="preserve"> relevantes de la seguridad alimentaria. La venta de alimentos en la </w:t>
      </w:r>
      <w:r w:rsidR="005A117F" w:rsidRPr="00D73E71">
        <w:rPr>
          <w:color w:val="000000" w:themeColor="text1"/>
        </w:rPr>
        <w:t>vía</w:t>
      </w:r>
      <w:r w:rsidRPr="00D73E71">
        <w:rPr>
          <w:color w:val="000000" w:themeColor="text1"/>
        </w:rPr>
        <w:t xml:space="preserve"> </w:t>
      </w:r>
      <w:r w:rsidR="005A117F" w:rsidRPr="00D73E71">
        <w:rPr>
          <w:color w:val="000000" w:themeColor="text1"/>
        </w:rPr>
        <w:t>pública</w:t>
      </w:r>
      <w:r w:rsidRPr="00D73E71">
        <w:rPr>
          <w:color w:val="000000" w:themeColor="text1"/>
        </w:rPr>
        <w:t xml:space="preserve"> es un </w:t>
      </w:r>
      <w:r w:rsidR="005A117F" w:rsidRPr="00D73E71">
        <w:rPr>
          <w:color w:val="000000" w:themeColor="text1"/>
        </w:rPr>
        <w:t>fenómeno</w:t>
      </w:r>
      <w:r w:rsidRPr="00D73E71">
        <w:rPr>
          <w:color w:val="000000" w:themeColor="text1"/>
        </w:rPr>
        <w:t xml:space="preserve"> de gran importancia sanitaria, </w:t>
      </w:r>
      <w:r w:rsidR="007C3B9D" w:rsidRPr="00D73E71">
        <w:rPr>
          <w:color w:val="000000" w:themeColor="text1"/>
        </w:rPr>
        <w:t>económica</w:t>
      </w:r>
      <w:r w:rsidRPr="00D73E71">
        <w:rPr>
          <w:color w:val="000000" w:themeColor="text1"/>
        </w:rPr>
        <w:t xml:space="preserve"> y sociocultural.</w:t>
      </w:r>
      <w:r w:rsidR="00661249" w:rsidRPr="00D73E71">
        <w:rPr>
          <w:color w:val="000000" w:themeColor="text1"/>
          <w:vertAlign w:val="superscript"/>
        </w:rPr>
        <w:t>4</w:t>
      </w:r>
    </w:p>
    <w:p w:rsidR="00C91463" w:rsidRPr="00D73E71" w:rsidRDefault="00C91463" w:rsidP="000C6634">
      <w:pPr>
        <w:shd w:val="clear" w:color="auto" w:fill="FFFFFF"/>
        <w:spacing w:after="101" w:line="240" w:lineRule="auto"/>
        <w:jc w:val="both"/>
        <w:rPr>
          <w:rFonts w:ascii="Times New Roman" w:hAnsi="Times New Roman" w:cs="Times New Roman"/>
          <w:color w:val="000000" w:themeColor="text1"/>
          <w:sz w:val="28"/>
          <w:szCs w:val="24"/>
          <w:shd w:val="clear" w:color="auto" w:fill="FFFFFF"/>
          <w:vertAlign w:val="superscript"/>
        </w:rPr>
      </w:pPr>
      <w:r w:rsidRPr="00D73E71">
        <w:rPr>
          <w:rFonts w:ascii="Times New Roman" w:hAnsi="Times New Roman" w:cs="Times New Roman"/>
          <w:sz w:val="24"/>
        </w:rPr>
        <w:t>El riesgo de intoxicaciones alimentarias graves relacionado con los alimentos de venta callejera sigue siendo una amenaza en muchas partes del mundo, la contaminación microbiológica es uno de los problemas más serios.</w:t>
      </w:r>
      <w:r w:rsidR="00661249" w:rsidRPr="00D73E71">
        <w:rPr>
          <w:rFonts w:ascii="Times New Roman" w:hAnsi="Times New Roman" w:cs="Times New Roman"/>
          <w:sz w:val="24"/>
          <w:vertAlign w:val="superscript"/>
        </w:rPr>
        <w:t>5</w:t>
      </w:r>
      <w:r w:rsidRPr="00D73E71">
        <w:rPr>
          <w:rFonts w:ascii="Times New Roman" w:hAnsi="Times New Roman" w:cs="Times New Roman"/>
          <w:sz w:val="24"/>
        </w:rPr>
        <w:t xml:space="preserve"> Se reconoce que los agentes patógenos transmitidos por los alimentos</w:t>
      </w:r>
      <w:r w:rsidR="009B7DB3">
        <w:rPr>
          <w:rFonts w:ascii="Times New Roman" w:hAnsi="Times New Roman" w:cs="Times New Roman"/>
          <w:sz w:val="24"/>
        </w:rPr>
        <w:t xml:space="preserve"> representan</w:t>
      </w:r>
      <w:r w:rsidRPr="00D73E71">
        <w:rPr>
          <w:rFonts w:ascii="Times New Roman" w:hAnsi="Times New Roman" w:cs="Times New Roman"/>
          <w:sz w:val="24"/>
        </w:rPr>
        <w:t xml:space="preserve"> para la salud un grave peligro asociado con estos alimentos; el riesgo depende principalmente del tipo de alimento y del método de preparación y conservación. La ignorancia de los vendedores de los puestos callejeros de comida acerca de las causas de las enfermedades transmitidas por los alimentos es un importante factor de riesgo. La falta de higiene, el acceso inadecuado al suministro de agua potable y la eliminación de desechos, así como las condiciones medioambientales insalubres (como la proximidad a las cloacas y a los vertederos de basura) aumentan aún más los riesgos para la salud pública relacionados con los alimentos de venta callejera.</w:t>
      </w:r>
      <w:r w:rsidR="00661249" w:rsidRPr="00D73E71">
        <w:rPr>
          <w:rFonts w:ascii="Times New Roman" w:hAnsi="Times New Roman" w:cs="Times New Roman"/>
          <w:sz w:val="24"/>
          <w:vertAlign w:val="superscript"/>
        </w:rPr>
        <w:t>6</w:t>
      </w:r>
      <w:r w:rsidRPr="00D73E71">
        <w:rPr>
          <w:rFonts w:ascii="Times New Roman" w:hAnsi="Times New Roman" w:cs="Times New Roman"/>
          <w:sz w:val="24"/>
        </w:rPr>
        <w:t xml:space="preserve"> Si bien muchos consumidores le atribuyen importancia a la higiene cuando escogen su vendedor de alimentos en la calle, los consumidores con frecuencia no tienen conciencia de los riesgos para la salud que dichos alimentos conllevan.</w:t>
      </w:r>
      <w:r w:rsidR="00661249" w:rsidRPr="00D73E71">
        <w:rPr>
          <w:rFonts w:ascii="Times New Roman" w:hAnsi="Times New Roman" w:cs="Times New Roman"/>
          <w:sz w:val="24"/>
          <w:vertAlign w:val="superscript"/>
        </w:rPr>
        <w:t>7</w:t>
      </w:r>
    </w:p>
    <w:p w:rsidR="00A11927" w:rsidRPr="00D73E71" w:rsidRDefault="00A11927" w:rsidP="000C6634">
      <w:pPr>
        <w:pStyle w:val="NormalWeb"/>
        <w:shd w:val="clear" w:color="auto" w:fill="FFFFFF"/>
        <w:spacing w:before="120" w:beforeAutospacing="0" w:after="120" w:afterAutospacing="0"/>
        <w:jc w:val="both"/>
        <w:rPr>
          <w:color w:val="000000" w:themeColor="text1"/>
          <w:vertAlign w:val="superscript"/>
        </w:rPr>
      </w:pPr>
      <w:r w:rsidRPr="00D73E71">
        <w:t>Los alimentos de venta callejera ofrecen muchas ventajas: generalmente son baratos, son fáciles de conseguir en horas y lugares no habituales,</w:t>
      </w:r>
      <w:r w:rsidR="00033B05" w:rsidRPr="00D73E71">
        <w:t xml:space="preserve"> s</w:t>
      </w:r>
      <w:r w:rsidRPr="00D73E71">
        <w:t xml:space="preserve">in embargo y, a pesar de su carácter indudablemente positivo, el papel dominante que desempeñan los alimentos de venta callejera en la nutrición de muchos </w:t>
      </w:r>
      <w:r w:rsidR="00033B05" w:rsidRPr="00D73E71">
        <w:t>de los estudiantes en hidalgo</w:t>
      </w:r>
      <w:r w:rsidRPr="00D73E71">
        <w:t xml:space="preserve"> plantea numerosos desafíos. Las condiciones insalubres, </w:t>
      </w:r>
      <w:r w:rsidR="00033B05" w:rsidRPr="00D73E71">
        <w:t xml:space="preserve">los alimentos de deficiente calidad </w:t>
      </w:r>
      <w:r w:rsidRPr="00D73E71">
        <w:t>y la contaminación son sólo algunos de los aspectos negativos qu</w:t>
      </w:r>
      <w:r w:rsidR="00033B05" w:rsidRPr="00D73E71">
        <w:t xml:space="preserve">e surgieron durante la </w:t>
      </w:r>
      <w:r w:rsidR="00270A06" w:rsidRPr="00D73E71">
        <w:t>investigación</w:t>
      </w:r>
      <w:r w:rsidRPr="00D73E71">
        <w:t>.</w:t>
      </w:r>
    </w:p>
    <w:p w:rsidR="00724556" w:rsidRPr="00D73E71" w:rsidRDefault="00ED628E" w:rsidP="000C6634">
      <w:pPr>
        <w:spacing w:line="240" w:lineRule="auto"/>
        <w:jc w:val="both"/>
        <w:rPr>
          <w:rFonts w:ascii="Times New Roman" w:hAnsi="Times New Roman" w:cs="Times New Roman"/>
          <w:sz w:val="24"/>
          <w:szCs w:val="24"/>
        </w:rPr>
      </w:pPr>
      <w:r w:rsidRPr="00D73E71">
        <w:rPr>
          <w:rFonts w:ascii="Times New Roman" w:hAnsi="Times New Roman" w:cs="Times New Roman"/>
          <w:sz w:val="24"/>
          <w:szCs w:val="24"/>
        </w:rPr>
        <w:t>Los vendedores callejeros de alimentos forman parte de la economía sumergida y, consecuentemente, también eluden la regulación y el control</w:t>
      </w:r>
      <w:r w:rsidR="00033B05" w:rsidRPr="00D73E71">
        <w:rPr>
          <w:rFonts w:ascii="Times New Roman" w:hAnsi="Times New Roman" w:cs="Times New Roman"/>
          <w:sz w:val="24"/>
          <w:szCs w:val="24"/>
        </w:rPr>
        <w:t xml:space="preserve"> principalmente sanitario</w:t>
      </w:r>
      <w:r w:rsidRPr="00D73E71">
        <w:rPr>
          <w:rFonts w:ascii="Times New Roman" w:hAnsi="Times New Roman" w:cs="Times New Roman"/>
          <w:sz w:val="24"/>
          <w:szCs w:val="24"/>
        </w:rPr>
        <w:t>. Esto da lugar a una serie de riesgos para la salud. No se controla la procedencia, preparación y almacenamiento de los alimentos que se venden y las condiciones insalubres en las que trabajan muchos vendedores agravan el problema. La venta de alimentos nutricionalmente deficientes constituye otro problema adicional ya que la falta de concienciación de productores y consumidores evita qu</w:t>
      </w:r>
      <w:r w:rsidR="009B7DB3">
        <w:rPr>
          <w:rFonts w:ascii="Times New Roman" w:hAnsi="Times New Roman" w:cs="Times New Roman"/>
          <w:sz w:val="24"/>
          <w:szCs w:val="24"/>
        </w:rPr>
        <w:t>e los vendedores ofrezcan platillos</w:t>
      </w:r>
      <w:r w:rsidRPr="00D73E71">
        <w:rPr>
          <w:rFonts w:ascii="Times New Roman" w:hAnsi="Times New Roman" w:cs="Times New Roman"/>
          <w:sz w:val="24"/>
          <w:szCs w:val="24"/>
        </w:rPr>
        <w:t xml:space="preserve"> sanos y nutritivos.</w:t>
      </w:r>
      <w:r w:rsidR="00033B05" w:rsidRPr="00D73E71">
        <w:rPr>
          <w:rFonts w:ascii="Times New Roman" w:hAnsi="Times New Roman" w:cs="Times New Roman"/>
          <w:sz w:val="24"/>
          <w:szCs w:val="24"/>
          <w:vertAlign w:val="superscript"/>
        </w:rPr>
        <w:t xml:space="preserve"> </w:t>
      </w:r>
      <w:r w:rsidR="00661249" w:rsidRPr="00D73E71">
        <w:rPr>
          <w:rFonts w:ascii="Times New Roman" w:hAnsi="Times New Roman" w:cs="Times New Roman"/>
          <w:sz w:val="24"/>
          <w:szCs w:val="24"/>
          <w:vertAlign w:val="superscript"/>
        </w:rPr>
        <w:t>8</w:t>
      </w:r>
    </w:p>
    <w:p w:rsidR="00724556" w:rsidRPr="00D73E71" w:rsidRDefault="0049097B" w:rsidP="000C6634">
      <w:pPr>
        <w:spacing w:line="240" w:lineRule="auto"/>
        <w:jc w:val="both"/>
        <w:rPr>
          <w:rFonts w:ascii="Times New Roman" w:hAnsi="Times New Roman" w:cs="Times New Roman"/>
          <w:color w:val="000000" w:themeColor="text1"/>
          <w:sz w:val="24"/>
          <w:szCs w:val="24"/>
        </w:rPr>
      </w:pPr>
      <w:r w:rsidRPr="00D73E71">
        <w:rPr>
          <w:rFonts w:ascii="Times New Roman" w:hAnsi="Times New Roman" w:cs="Times New Roman"/>
          <w:color w:val="000000" w:themeColor="text1"/>
          <w:sz w:val="24"/>
          <w:szCs w:val="24"/>
        </w:rPr>
        <w:t xml:space="preserve">Es un hecho que la comida callejera suele justificarse no sólo para satisfacer antojos, sino como una alternativa de alimentación barata sobre todo en la comunidad estudiantil, pero también es un hecho que en cuestiones de salud puede salir demasiado cara. Estos puestos, cuyas </w:t>
      </w:r>
      <w:r w:rsidR="009B7DB3">
        <w:rPr>
          <w:rFonts w:ascii="Times New Roman" w:hAnsi="Times New Roman" w:cs="Times New Roman"/>
          <w:color w:val="000000" w:themeColor="text1"/>
          <w:sz w:val="24"/>
          <w:szCs w:val="24"/>
        </w:rPr>
        <w:t>condiciones de higiene son</w:t>
      </w:r>
      <w:r w:rsidRPr="00D73E71">
        <w:rPr>
          <w:rFonts w:ascii="Times New Roman" w:hAnsi="Times New Roman" w:cs="Times New Roman"/>
          <w:color w:val="000000" w:themeColor="text1"/>
          <w:sz w:val="24"/>
          <w:szCs w:val="24"/>
        </w:rPr>
        <w:t xml:space="preserve"> dudosas, se </w:t>
      </w:r>
      <w:proofErr w:type="gramStart"/>
      <w:r w:rsidRPr="00D73E71">
        <w:rPr>
          <w:rFonts w:ascii="Times New Roman" w:hAnsi="Times New Roman" w:cs="Times New Roman"/>
          <w:color w:val="000000" w:themeColor="text1"/>
          <w:sz w:val="24"/>
          <w:szCs w:val="24"/>
        </w:rPr>
        <w:t>ha</w:t>
      </w:r>
      <w:proofErr w:type="gramEnd"/>
      <w:r w:rsidRPr="00D73E71">
        <w:rPr>
          <w:rFonts w:ascii="Times New Roman" w:hAnsi="Times New Roman" w:cs="Times New Roman"/>
          <w:color w:val="000000" w:themeColor="text1"/>
          <w:sz w:val="24"/>
          <w:szCs w:val="24"/>
        </w:rPr>
        <w:t xml:space="preserve"> constituido en una creciente amenaza para la salud pública y para la fisonomía urbana. </w:t>
      </w:r>
    </w:p>
    <w:p w:rsidR="0049097B" w:rsidRPr="00D73E71" w:rsidRDefault="0049097B" w:rsidP="000C6634">
      <w:pPr>
        <w:spacing w:line="240" w:lineRule="auto"/>
        <w:jc w:val="both"/>
        <w:rPr>
          <w:rFonts w:ascii="Times New Roman" w:hAnsi="Times New Roman" w:cs="Times New Roman"/>
          <w:color w:val="000000" w:themeColor="text1"/>
          <w:sz w:val="24"/>
          <w:szCs w:val="24"/>
          <w:vertAlign w:val="superscript"/>
        </w:rPr>
      </w:pPr>
      <w:r w:rsidRPr="00D73E71">
        <w:rPr>
          <w:rFonts w:ascii="Times New Roman" w:hAnsi="Times New Roman" w:cs="Times New Roman"/>
          <w:color w:val="000000" w:themeColor="text1"/>
          <w:sz w:val="24"/>
          <w:szCs w:val="24"/>
        </w:rPr>
        <w:t>La falta de</w:t>
      </w:r>
      <w:r w:rsidRPr="00D73E71">
        <w:rPr>
          <w:rStyle w:val="apple-converted-space"/>
          <w:rFonts w:ascii="Times New Roman" w:hAnsi="Times New Roman" w:cs="Times New Roman"/>
          <w:color w:val="000000" w:themeColor="text1"/>
          <w:sz w:val="24"/>
          <w:szCs w:val="24"/>
        </w:rPr>
        <w:t> </w:t>
      </w:r>
      <w:r w:rsidRPr="00D73E71">
        <w:rPr>
          <w:rFonts w:ascii="Times New Roman" w:hAnsi="Times New Roman" w:cs="Times New Roman"/>
          <w:color w:val="000000" w:themeColor="text1"/>
          <w:sz w:val="24"/>
          <w:szCs w:val="24"/>
        </w:rPr>
        <w:t>refrigeración</w:t>
      </w:r>
      <w:r w:rsidRPr="00D73E71">
        <w:rPr>
          <w:rStyle w:val="apple-converted-space"/>
          <w:rFonts w:ascii="Times New Roman" w:hAnsi="Times New Roman" w:cs="Times New Roman"/>
          <w:color w:val="000000" w:themeColor="text1"/>
          <w:sz w:val="24"/>
          <w:szCs w:val="24"/>
        </w:rPr>
        <w:t> </w:t>
      </w:r>
      <w:r w:rsidRPr="00D73E71">
        <w:rPr>
          <w:rFonts w:ascii="Times New Roman" w:hAnsi="Times New Roman" w:cs="Times New Roman"/>
          <w:color w:val="000000" w:themeColor="text1"/>
          <w:sz w:val="24"/>
          <w:szCs w:val="24"/>
        </w:rPr>
        <w:t xml:space="preserve">se interpreta a menudo como falta de limpieza e higiene, pero por otro lado los vendedores de comida callejera usan a menudo ingredientes especialmente frescos por esta misma razón.  Los puestos de venta ambulante de comidas seducen, es cierto, por el aroma que despiden. Sin embargo, la mayoría de los alimentos que expenden en la calle representan un enorme riesgo para la salud de quienes los ingieren. </w:t>
      </w:r>
      <w:r w:rsidR="00C432BE">
        <w:rPr>
          <w:rFonts w:ascii="Times New Roman" w:hAnsi="Times New Roman" w:cs="Times New Roman"/>
          <w:color w:val="000000" w:themeColor="text1"/>
          <w:sz w:val="24"/>
          <w:szCs w:val="24"/>
        </w:rPr>
        <w:t xml:space="preserve">La gran mayoría de estos comercios no cumplen con las normas higiénico-sanitarias, no garantizan inocuidad de los alimentos ni en su elaboración, ni en su manipulación, ya que </w:t>
      </w:r>
      <w:r w:rsidRPr="00C432BE">
        <w:rPr>
          <w:rFonts w:ascii="Times New Roman" w:hAnsi="Times New Roman" w:cs="Times New Roman"/>
          <w:color w:val="000000" w:themeColor="text1"/>
          <w:sz w:val="24"/>
          <w:szCs w:val="24"/>
        </w:rPr>
        <w:t>son las mismas que manejan el dinero</w:t>
      </w:r>
      <w:r w:rsidR="00C432BE" w:rsidRPr="00C432BE">
        <w:rPr>
          <w:rFonts w:ascii="Times New Roman" w:hAnsi="Times New Roman" w:cs="Times New Roman"/>
          <w:color w:val="000000" w:themeColor="text1"/>
          <w:sz w:val="24"/>
          <w:szCs w:val="24"/>
        </w:rPr>
        <w:t xml:space="preserve">, </w:t>
      </w:r>
      <w:r w:rsidRPr="00C432BE">
        <w:rPr>
          <w:rFonts w:ascii="Times New Roman" w:hAnsi="Times New Roman" w:cs="Times New Roman"/>
          <w:color w:val="000000" w:themeColor="text1"/>
          <w:sz w:val="24"/>
          <w:szCs w:val="24"/>
        </w:rPr>
        <w:t xml:space="preserve">limpian la mesa, el mostrador o los utensilios, </w:t>
      </w:r>
      <w:r w:rsidR="00C432BE" w:rsidRPr="00C432BE">
        <w:rPr>
          <w:rFonts w:ascii="Times New Roman" w:hAnsi="Times New Roman" w:cs="Times New Roman"/>
          <w:color w:val="000000" w:themeColor="text1"/>
          <w:sz w:val="24"/>
          <w:szCs w:val="24"/>
        </w:rPr>
        <w:t>entre otros</w:t>
      </w:r>
      <w:r w:rsidRPr="00C432BE">
        <w:rPr>
          <w:rFonts w:ascii="Times New Roman" w:hAnsi="Times New Roman" w:cs="Times New Roman"/>
          <w:color w:val="000000" w:themeColor="text1"/>
          <w:sz w:val="24"/>
          <w:szCs w:val="24"/>
        </w:rPr>
        <w:t>.</w:t>
      </w:r>
      <w:r w:rsidR="00C432BE" w:rsidRPr="00C432BE">
        <w:rPr>
          <w:rFonts w:ascii="Times New Roman" w:hAnsi="Times New Roman" w:cs="Times New Roman"/>
          <w:color w:val="000000" w:themeColor="text1"/>
          <w:sz w:val="24"/>
          <w:szCs w:val="24"/>
          <w:vertAlign w:val="superscript"/>
        </w:rPr>
        <w:t>3,</w:t>
      </w:r>
      <w:r w:rsidR="00661249" w:rsidRPr="00C432BE">
        <w:rPr>
          <w:rFonts w:ascii="Times New Roman" w:hAnsi="Times New Roman" w:cs="Times New Roman"/>
          <w:color w:val="000000" w:themeColor="text1"/>
          <w:sz w:val="24"/>
          <w:szCs w:val="24"/>
          <w:vertAlign w:val="superscript"/>
        </w:rPr>
        <w:t>9</w:t>
      </w:r>
    </w:p>
    <w:p w:rsidR="00A028CB" w:rsidRPr="00D73E71" w:rsidRDefault="00A028CB" w:rsidP="000C6634">
      <w:pPr>
        <w:spacing w:line="240" w:lineRule="auto"/>
        <w:jc w:val="both"/>
        <w:rPr>
          <w:rFonts w:ascii="Times New Roman" w:hAnsi="Times New Roman" w:cs="Times New Roman"/>
          <w:color w:val="000000" w:themeColor="text1"/>
          <w:sz w:val="24"/>
          <w:szCs w:val="24"/>
        </w:rPr>
      </w:pPr>
      <w:r w:rsidRPr="00D73E71">
        <w:rPr>
          <w:rFonts w:ascii="Times New Roman" w:hAnsi="Times New Roman" w:cs="Times New Roman"/>
          <w:color w:val="000000" w:themeColor="text1"/>
          <w:sz w:val="24"/>
          <w:szCs w:val="24"/>
        </w:rPr>
        <w:t xml:space="preserve">Las enfermedades transmitidas por alimentos son el resultado de una amplia variedad de productos comestibles contaminados por microorganismos </w:t>
      </w:r>
      <w:r w:rsidR="00106309" w:rsidRPr="00D73E71">
        <w:rPr>
          <w:rFonts w:ascii="Times New Roman" w:hAnsi="Times New Roman" w:cs="Times New Roman"/>
          <w:color w:val="000000" w:themeColor="text1"/>
          <w:sz w:val="24"/>
          <w:szCs w:val="24"/>
        </w:rPr>
        <w:t>patógenos</w:t>
      </w:r>
      <w:r w:rsidRPr="00D73E71">
        <w:rPr>
          <w:rFonts w:ascii="Times New Roman" w:hAnsi="Times New Roman" w:cs="Times New Roman"/>
          <w:color w:val="000000" w:themeColor="text1"/>
          <w:sz w:val="24"/>
          <w:szCs w:val="24"/>
        </w:rPr>
        <w:t xml:space="preserve">, toxinas o sustancias </w:t>
      </w:r>
      <w:r w:rsidR="00106309" w:rsidRPr="00D73E71">
        <w:rPr>
          <w:rFonts w:ascii="Times New Roman" w:hAnsi="Times New Roman" w:cs="Times New Roman"/>
          <w:color w:val="000000" w:themeColor="text1"/>
          <w:sz w:val="24"/>
          <w:szCs w:val="24"/>
        </w:rPr>
        <w:t>químicas</w:t>
      </w:r>
      <w:r w:rsidRPr="00D73E71">
        <w:rPr>
          <w:rFonts w:ascii="Times New Roman" w:hAnsi="Times New Roman" w:cs="Times New Roman"/>
          <w:color w:val="000000" w:themeColor="text1"/>
          <w:sz w:val="24"/>
          <w:szCs w:val="24"/>
        </w:rPr>
        <w:t xml:space="preserve">. La </w:t>
      </w:r>
      <w:r w:rsidR="00106309" w:rsidRPr="00D73E71">
        <w:rPr>
          <w:rFonts w:ascii="Times New Roman" w:hAnsi="Times New Roman" w:cs="Times New Roman"/>
          <w:color w:val="000000" w:themeColor="text1"/>
          <w:sz w:val="24"/>
          <w:szCs w:val="24"/>
        </w:rPr>
        <w:t>prevención</w:t>
      </w:r>
      <w:r w:rsidRPr="00D73E71">
        <w:rPr>
          <w:rFonts w:ascii="Times New Roman" w:hAnsi="Times New Roman" w:cs="Times New Roman"/>
          <w:color w:val="000000" w:themeColor="text1"/>
          <w:sz w:val="24"/>
          <w:szCs w:val="24"/>
        </w:rPr>
        <w:t xml:space="preserve"> de las enfermedades de </w:t>
      </w:r>
      <w:r w:rsidR="00106309" w:rsidRPr="00D73E71">
        <w:rPr>
          <w:rFonts w:ascii="Times New Roman" w:hAnsi="Times New Roman" w:cs="Times New Roman"/>
          <w:color w:val="000000" w:themeColor="text1"/>
          <w:sz w:val="24"/>
          <w:szCs w:val="24"/>
        </w:rPr>
        <w:t>transmisión</w:t>
      </w:r>
      <w:r w:rsidRPr="00D73E71">
        <w:rPr>
          <w:rFonts w:ascii="Times New Roman" w:hAnsi="Times New Roman" w:cs="Times New Roman"/>
          <w:color w:val="000000" w:themeColor="text1"/>
          <w:sz w:val="24"/>
          <w:szCs w:val="24"/>
        </w:rPr>
        <w:t xml:space="preserve"> alimentaria depende de la </w:t>
      </w:r>
      <w:r w:rsidR="00106309" w:rsidRPr="00D73E71">
        <w:rPr>
          <w:rFonts w:ascii="Times New Roman" w:hAnsi="Times New Roman" w:cs="Times New Roman"/>
          <w:color w:val="000000" w:themeColor="text1"/>
          <w:sz w:val="24"/>
          <w:szCs w:val="24"/>
        </w:rPr>
        <w:t>manipulación</w:t>
      </w:r>
      <w:r w:rsidRPr="00D73E71">
        <w:rPr>
          <w:rFonts w:ascii="Times New Roman" w:hAnsi="Times New Roman" w:cs="Times New Roman"/>
          <w:color w:val="000000" w:themeColor="text1"/>
          <w:sz w:val="24"/>
          <w:szCs w:val="24"/>
        </w:rPr>
        <w:t xml:space="preserve"> cuidadosa de los productos crudos y de los productos terminados en la cadena de </w:t>
      </w:r>
      <w:r w:rsidR="00106309" w:rsidRPr="00D73E71">
        <w:rPr>
          <w:rFonts w:ascii="Times New Roman" w:hAnsi="Times New Roman" w:cs="Times New Roman"/>
          <w:color w:val="000000" w:themeColor="text1"/>
          <w:sz w:val="24"/>
          <w:szCs w:val="24"/>
        </w:rPr>
        <w:t>producción</w:t>
      </w:r>
      <w:r w:rsidRPr="00D73E71">
        <w:rPr>
          <w:rFonts w:ascii="Times New Roman" w:hAnsi="Times New Roman" w:cs="Times New Roman"/>
          <w:color w:val="000000" w:themeColor="text1"/>
          <w:sz w:val="24"/>
          <w:szCs w:val="24"/>
        </w:rPr>
        <w:t>.</w:t>
      </w:r>
    </w:p>
    <w:p w:rsidR="0049097B" w:rsidRPr="00D73E71" w:rsidRDefault="0049097B" w:rsidP="000C6634">
      <w:pPr>
        <w:spacing w:line="240" w:lineRule="auto"/>
        <w:jc w:val="both"/>
        <w:rPr>
          <w:rFonts w:ascii="Times New Roman" w:hAnsi="Times New Roman" w:cs="Times New Roman"/>
          <w:color w:val="000000" w:themeColor="text1"/>
          <w:sz w:val="24"/>
          <w:szCs w:val="24"/>
        </w:rPr>
      </w:pPr>
      <w:r w:rsidRPr="00D73E71">
        <w:rPr>
          <w:rFonts w:ascii="Times New Roman" w:hAnsi="Times New Roman" w:cs="Times New Roman"/>
          <w:color w:val="000000" w:themeColor="text1"/>
          <w:sz w:val="24"/>
          <w:szCs w:val="24"/>
        </w:rPr>
        <w:t xml:space="preserve">Los alimentos que se consumen en la calle son portadores de </w:t>
      </w:r>
      <w:r w:rsidR="00541D06" w:rsidRPr="00D73E71">
        <w:rPr>
          <w:rFonts w:ascii="Times New Roman" w:hAnsi="Times New Roman" w:cs="Times New Roman"/>
          <w:color w:val="000000" w:themeColor="text1"/>
          <w:sz w:val="24"/>
          <w:szCs w:val="24"/>
        </w:rPr>
        <w:t xml:space="preserve">una </w:t>
      </w:r>
      <w:r w:rsidRPr="00D73E71">
        <w:rPr>
          <w:rFonts w:ascii="Times New Roman" w:hAnsi="Times New Roman" w:cs="Times New Roman"/>
          <w:color w:val="000000" w:themeColor="text1"/>
          <w:sz w:val="24"/>
          <w:szCs w:val="24"/>
        </w:rPr>
        <w:t>gran cantidad de bacterias y parásitos, que pueden acarrear enfermedades</w:t>
      </w:r>
      <w:r w:rsidR="00992637" w:rsidRPr="00D73E71">
        <w:rPr>
          <w:rFonts w:ascii="Times New Roman" w:hAnsi="Times New Roman" w:cs="Times New Roman"/>
          <w:color w:val="000000" w:themeColor="text1"/>
          <w:sz w:val="24"/>
          <w:szCs w:val="24"/>
        </w:rPr>
        <w:t xml:space="preserve"> gastrointestinales</w:t>
      </w:r>
      <w:r w:rsidRPr="00D73E71">
        <w:rPr>
          <w:rFonts w:ascii="Times New Roman" w:hAnsi="Times New Roman" w:cs="Times New Roman"/>
          <w:color w:val="000000" w:themeColor="text1"/>
          <w:sz w:val="24"/>
          <w:szCs w:val="24"/>
        </w:rPr>
        <w:t xml:space="preserve">, </w:t>
      </w:r>
      <w:r w:rsidR="00992637" w:rsidRPr="00D73E71">
        <w:rPr>
          <w:rFonts w:ascii="Times New Roman" w:hAnsi="Times New Roman" w:cs="Times New Roman"/>
          <w:color w:val="000000" w:themeColor="text1"/>
          <w:sz w:val="24"/>
          <w:szCs w:val="24"/>
        </w:rPr>
        <w:t>hepatitis, fiebre tifoidea,</w:t>
      </w:r>
      <w:r w:rsidRPr="00D73E71">
        <w:rPr>
          <w:rFonts w:ascii="Times New Roman" w:hAnsi="Times New Roman" w:cs="Times New Roman"/>
          <w:color w:val="000000" w:themeColor="text1"/>
          <w:sz w:val="24"/>
          <w:szCs w:val="24"/>
        </w:rPr>
        <w:t xml:space="preserve"> Síndrome Uré</w:t>
      </w:r>
      <w:r w:rsidR="009B7DB3">
        <w:rPr>
          <w:rFonts w:ascii="Times New Roman" w:hAnsi="Times New Roman" w:cs="Times New Roman"/>
          <w:color w:val="000000" w:themeColor="text1"/>
          <w:sz w:val="24"/>
          <w:szCs w:val="24"/>
        </w:rPr>
        <w:t>mico Hemolítico, salmonelosis,</w:t>
      </w:r>
      <w:r w:rsidRPr="00D73E71">
        <w:rPr>
          <w:rFonts w:ascii="Times New Roman" w:hAnsi="Times New Roman" w:cs="Times New Roman"/>
          <w:color w:val="000000" w:themeColor="text1"/>
          <w:sz w:val="24"/>
          <w:szCs w:val="24"/>
        </w:rPr>
        <w:t xml:space="preserve"> </w:t>
      </w:r>
      <w:proofErr w:type="spellStart"/>
      <w:r w:rsidRPr="00D73E71">
        <w:rPr>
          <w:rFonts w:ascii="Times New Roman" w:hAnsi="Times New Roman" w:cs="Times New Roman"/>
          <w:color w:val="000000" w:themeColor="text1"/>
          <w:sz w:val="24"/>
          <w:szCs w:val="24"/>
        </w:rPr>
        <w:t>shigelosis</w:t>
      </w:r>
      <w:proofErr w:type="spellEnd"/>
      <w:r w:rsidR="009B7DB3">
        <w:rPr>
          <w:rFonts w:ascii="Times New Roman" w:hAnsi="Times New Roman" w:cs="Times New Roman"/>
          <w:color w:val="000000" w:themeColor="text1"/>
          <w:sz w:val="24"/>
          <w:szCs w:val="24"/>
        </w:rPr>
        <w:t>,</w:t>
      </w:r>
      <w:r w:rsidRPr="00D73E71">
        <w:rPr>
          <w:rFonts w:ascii="Times New Roman" w:hAnsi="Times New Roman" w:cs="Times New Roman"/>
          <w:color w:val="000000" w:themeColor="text1"/>
          <w:sz w:val="24"/>
          <w:szCs w:val="24"/>
        </w:rPr>
        <w:t xml:space="preserve"> entre otros.</w:t>
      </w:r>
      <w:r w:rsidR="00661249" w:rsidRPr="00D73E71">
        <w:rPr>
          <w:rFonts w:ascii="Times New Roman" w:hAnsi="Times New Roman" w:cs="Times New Roman"/>
          <w:color w:val="000000" w:themeColor="text1"/>
          <w:sz w:val="24"/>
          <w:szCs w:val="24"/>
          <w:vertAlign w:val="superscript"/>
        </w:rPr>
        <w:t>10</w:t>
      </w:r>
    </w:p>
    <w:p w:rsidR="00B6004E" w:rsidRPr="00D73E71" w:rsidRDefault="0049097B" w:rsidP="000C6634">
      <w:pPr>
        <w:shd w:val="clear" w:color="auto" w:fill="FFFFFF"/>
        <w:spacing w:after="374" w:line="240" w:lineRule="auto"/>
        <w:jc w:val="both"/>
        <w:textAlignment w:val="baseline"/>
        <w:rPr>
          <w:rFonts w:ascii="Times New Roman" w:eastAsia="Times New Roman" w:hAnsi="Times New Roman" w:cs="Times New Roman"/>
          <w:color w:val="000000" w:themeColor="text1"/>
          <w:sz w:val="24"/>
          <w:szCs w:val="24"/>
          <w:lang w:eastAsia="es-MX"/>
        </w:rPr>
      </w:pPr>
      <w:r w:rsidRPr="00D73E71">
        <w:rPr>
          <w:rFonts w:ascii="Times New Roman" w:eastAsia="Times New Roman" w:hAnsi="Times New Roman" w:cs="Times New Roman"/>
          <w:color w:val="000000" w:themeColor="text1"/>
          <w:sz w:val="24"/>
          <w:szCs w:val="24"/>
          <w:lang w:eastAsia="es-MX"/>
        </w:rPr>
        <w:t>Cuando comemos alimentos en la vía pública, nuestra salud se pone en peligro si el vendedor incumple los reglamentos sanitarios, no tienen la autorización correspondiente o si el local presenta malas condiciones de higiene. Fácilmente podemos enfrentarnos a grandes riesgos que hacen peligrar la salud por exponernos a alimentos contaminados</w:t>
      </w:r>
      <w:r w:rsidR="00401C9E" w:rsidRPr="00D73E71">
        <w:rPr>
          <w:rFonts w:ascii="Times New Roman" w:eastAsia="Times New Roman" w:hAnsi="Times New Roman" w:cs="Times New Roman"/>
          <w:color w:val="000000" w:themeColor="text1"/>
          <w:sz w:val="24"/>
          <w:szCs w:val="24"/>
          <w:lang w:eastAsia="es-MX"/>
        </w:rPr>
        <w:t xml:space="preserve"> por agentes vivos (bacterias, virus, parásitos) o químicos (plaguicidas, hormonas, metales pesados)</w:t>
      </w:r>
      <w:r w:rsidRPr="00D73E71">
        <w:rPr>
          <w:rFonts w:ascii="Times New Roman" w:eastAsia="Times New Roman" w:hAnsi="Times New Roman" w:cs="Times New Roman"/>
          <w:color w:val="000000" w:themeColor="text1"/>
          <w:sz w:val="24"/>
          <w:szCs w:val="24"/>
          <w:lang w:eastAsia="es-MX"/>
        </w:rPr>
        <w:t>, adulterados, falsificados</w:t>
      </w:r>
      <w:r w:rsidR="00401C9E" w:rsidRPr="00D73E71">
        <w:rPr>
          <w:rFonts w:ascii="Times New Roman" w:eastAsia="Times New Roman" w:hAnsi="Times New Roman" w:cs="Times New Roman"/>
          <w:color w:val="000000" w:themeColor="text1"/>
          <w:sz w:val="24"/>
          <w:szCs w:val="24"/>
          <w:lang w:eastAsia="es-MX"/>
        </w:rPr>
        <w:t xml:space="preserve"> (con la apariencia y las características de un alimento legítimo o aprobado, pero no es así)</w:t>
      </w:r>
      <w:r w:rsidRPr="00D73E71">
        <w:rPr>
          <w:rFonts w:ascii="Times New Roman" w:eastAsia="Times New Roman" w:hAnsi="Times New Roman" w:cs="Times New Roman"/>
          <w:color w:val="000000" w:themeColor="text1"/>
          <w:sz w:val="24"/>
          <w:szCs w:val="24"/>
          <w:lang w:eastAsia="es-MX"/>
        </w:rPr>
        <w:t xml:space="preserve"> y alterados</w:t>
      </w:r>
      <w:r w:rsidR="00401C9E" w:rsidRPr="00D73E71">
        <w:rPr>
          <w:rFonts w:ascii="Times New Roman" w:eastAsia="Times New Roman" w:hAnsi="Times New Roman" w:cs="Times New Roman"/>
          <w:color w:val="000000" w:themeColor="text1"/>
          <w:sz w:val="24"/>
          <w:szCs w:val="24"/>
          <w:lang w:eastAsia="es-MX"/>
        </w:rPr>
        <w:t xml:space="preserve"> por causas físicas, químicas o biológicas</w:t>
      </w:r>
      <w:r w:rsidRPr="00D73E71">
        <w:rPr>
          <w:rFonts w:ascii="Times New Roman" w:eastAsia="Times New Roman" w:hAnsi="Times New Roman" w:cs="Times New Roman"/>
          <w:color w:val="000000" w:themeColor="text1"/>
          <w:sz w:val="24"/>
          <w:szCs w:val="24"/>
          <w:lang w:eastAsia="es-MX"/>
        </w:rPr>
        <w:t>.</w:t>
      </w:r>
    </w:p>
    <w:p w:rsidR="0049097B" w:rsidRPr="00D73E71" w:rsidRDefault="006D1AC9" w:rsidP="000C6634">
      <w:pPr>
        <w:shd w:val="clear" w:color="auto" w:fill="FFFFFF"/>
        <w:spacing w:after="0" w:line="240" w:lineRule="auto"/>
        <w:jc w:val="both"/>
        <w:textAlignment w:val="baseline"/>
        <w:rPr>
          <w:rFonts w:ascii="Times New Roman" w:eastAsia="Times New Roman" w:hAnsi="Times New Roman" w:cs="Times New Roman"/>
          <w:color w:val="000000" w:themeColor="text1"/>
          <w:szCs w:val="24"/>
          <w:lang w:eastAsia="es-MX"/>
        </w:rPr>
      </w:pPr>
      <w:r w:rsidRPr="00D73E71">
        <w:rPr>
          <w:rFonts w:ascii="Times New Roman" w:eastAsia="Times New Roman" w:hAnsi="Times New Roman" w:cs="Times New Roman"/>
          <w:bCs/>
          <w:color w:val="000000" w:themeColor="text1"/>
          <w:szCs w:val="24"/>
          <w:lang w:eastAsia="es-MX"/>
        </w:rPr>
        <w:t>RIESGOS PARA LA SALUD</w:t>
      </w:r>
    </w:p>
    <w:p w:rsidR="0049097B" w:rsidRPr="00D73E71" w:rsidRDefault="0049097B" w:rsidP="000C663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es-MX"/>
        </w:rPr>
      </w:pPr>
      <w:r w:rsidRPr="00D73E71">
        <w:rPr>
          <w:rFonts w:ascii="Times New Roman" w:eastAsia="Times New Roman" w:hAnsi="Times New Roman" w:cs="Times New Roman"/>
          <w:color w:val="000000" w:themeColor="text1"/>
          <w:sz w:val="24"/>
          <w:szCs w:val="24"/>
          <w:lang w:eastAsia="es-MX"/>
        </w:rPr>
        <w:t>Continuamente podemos enfrentarnos, sin saberlo, a riesgos relacionados con la comida:</w:t>
      </w:r>
    </w:p>
    <w:p w:rsidR="004F5394" w:rsidRPr="00D73E71" w:rsidRDefault="0049097B" w:rsidP="000C6634">
      <w:pPr>
        <w:numPr>
          <w:ilvl w:val="0"/>
          <w:numId w:val="1"/>
        </w:numPr>
        <w:shd w:val="clear" w:color="auto" w:fill="FFFFFF"/>
        <w:spacing w:after="0" w:line="240" w:lineRule="auto"/>
        <w:ind w:left="561"/>
        <w:jc w:val="both"/>
        <w:textAlignment w:val="baseline"/>
        <w:rPr>
          <w:rFonts w:ascii="Times New Roman" w:eastAsia="Times New Roman" w:hAnsi="Times New Roman" w:cs="Times New Roman"/>
          <w:color w:val="000000" w:themeColor="text1"/>
          <w:sz w:val="24"/>
          <w:szCs w:val="24"/>
          <w:lang w:eastAsia="es-MX"/>
        </w:rPr>
      </w:pPr>
      <w:r w:rsidRPr="00D73E71">
        <w:rPr>
          <w:rFonts w:ascii="Times New Roman" w:eastAsia="Times New Roman" w:hAnsi="Times New Roman" w:cs="Times New Roman"/>
          <w:b/>
          <w:bCs/>
          <w:color w:val="000000" w:themeColor="text1"/>
          <w:sz w:val="24"/>
          <w:szCs w:val="24"/>
          <w:lang w:eastAsia="es-MX"/>
        </w:rPr>
        <w:t>Reutilización del aceite o grasas: </w:t>
      </w:r>
      <w:r w:rsidRPr="00D73E71">
        <w:rPr>
          <w:rFonts w:ascii="Times New Roman" w:eastAsia="Times New Roman" w:hAnsi="Times New Roman" w:cs="Times New Roman"/>
          <w:color w:val="000000" w:themeColor="text1"/>
          <w:sz w:val="24"/>
          <w:szCs w:val="24"/>
          <w:lang w:eastAsia="es-MX"/>
        </w:rPr>
        <w:t>Exponer estas grasas (sean de origen vegetal o animal) a altas temperaturas de manera constante, y reutilizarlas para nuevas cocciones, favorece la liberación de agentes que son absorbidos  por la comida, los cuales pueden elevar el riesgo de hipertensi</w:t>
      </w:r>
      <w:r w:rsidR="004F5394" w:rsidRPr="00D73E71">
        <w:rPr>
          <w:rFonts w:ascii="Times New Roman" w:eastAsia="Times New Roman" w:hAnsi="Times New Roman" w:cs="Times New Roman"/>
          <w:color w:val="000000" w:themeColor="text1"/>
          <w:sz w:val="24"/>
          <w:szCs w:val="24"/>
          <w:lang w:eastAsia="es-MX"/>
        </w:rPr>
        <w:t>ón o tener efectos cancerígenos</w:t>
      </w:r>
      <w:r w:rsidRPr="00D73E71">
        <w:rPr>
          <w:rFonts w:ascii="Times New Roman" w:eastAsia="Times New Roman" w:hAnsi="Times New Roman" w:cs="Times New Roman"/>
          <w:color w:val="000000" w:themeColor="text1"/>
          <w:sz w:val="24"/>
          <w:szCs w:val="24"/>
          <w:lang w:eastAsia="es-MX"/>
        </w:rPr>
        <w:t xml:space="preserve">. </w:t>
      </w:r>
    </w:p>
    <w:p w:rsidR="004F5394" w:rsidRPr="00D73E71" w:rsidRDefault="004F5394" w:rsidP="000C6634">
      <w:pPr>
        <w:numPr>
          <w:ilvl w:val="0"/>
          <w:numId w:val="1"/>
        </w:numPr>
        <w:shd w:val="clear" w:color="auto" w:fill="FFFFFF"/>
        <w:spacing w:after="0" w:line="240" w:lineRule="auto"/>
        <w:ind w:left="561"/>
        <w:jc w:val="both"/>
        <w:textAlignment w:val="baseline"/>
        <w:rPr>
          <w:rFonts w:ascii="Times New Roman" w:eastAsia="Times New Roman" w:hAnsi="Times New Roman" w:cs="Times New Roman"/>
          <w:color w:val="000000" w:themeColor="text1"/>
          <w:sz w:val="24"/>
          <w:szCs w:val="24"/>
          <w:lang w:eastAsia="es-MX"/>
        </w:rPr>
      </w:pPr>
      <w:r w:rsidRPr="00D73E71">
        <w:rPr>
          <w:rFonts w:ascii="Times New Roman" w:eastAsia="Times New Roman" w:hAnsi="Times New Roman" w:cs="Times New Roman"/>
          <w:b/>
          <w:color w:val="000000" w:themeColor="text1"/>
          <w:sz w:val="24"/>
          <w:szCs w:val="24"/>
          <w:lang w:eastAsia="es-MX"/>
        </w:rPr>
        <w:t xml:space="preserve">La </w:t>
      </w:r>
      <w:r w:rsidR="0049097B" w:rsidRPr="00D73E71">
        <w:rPr>
          <w:rFonts w:ascii="Times New Roman" w:eastAsia="Times New Roman" w:hAnsi="Times New Roman" w:cs="Times New Roman"/>
          <w:b/>
          <w:color w:val="000000" w:themeColor="text1"/>
          <w:sz w:val="24"/>
          <w:szCs w:val="24"/>
          <w:lang w:eastAsia="es-MX"/>
        </w:rPr>
        <w:t>reutilización del pan molido en empanizados.</w:t>
      </w:r>
      <w:r w:rsidR="0049097B" w:rsidRPr="00D73E71">
        <w:rPr>
          <w:rFonts w:ascii="Times New Roman" w:eastAsia="Times New Roman" w:hAnsi="Times New Roman" w:cs="Times New Roman"/>
          <w:color w:val="000000" w:themeColor="text1"/>
          <w:sz w:val="24"/>
          <w:szCs w:val="24"/>
          <w:lang w:eastAsia="es-MX"/>
        </w:rPr>
        <w:t xml:space="preserve"> Generalmente el pan molido que sobró se guarda y se vuelve a usar para otra preparación, pero hay que tener presente que ese pan molido ya trae restos de huevo crudo (dado que la carne para milanesas es pasada previamente por él), lo que puede contribuir </w:t>
      </w:r>
      <w:r w:rsidR="001212F5">
        <w:rPr>
          <w:rFonts w:ascii="Times New Roman" w:eastAsia="Times New Roman" w:hAnsi="Times New Roman" w:cs="Times New Roman"/>
          <w:color w:val="000000" w:themeColor="text1"/>
          <w:sz w:val="24"/>
          <w:szCs w:val="24"/>
          <w:lang w:eastAsia="es-MX"/>
        </w:rPr>
        <w:t xml:space="preserve">a la generación de </w:t>
      </w:r>
      <w:r w:rsidR="001212F5" w:rsidRPr="001212F5">
        <w:rPr>
          <w:rFonts w:ascii="Times New Roman" w:eastAsia="Times New Roman" w:hAnsi="Times New Roman" w:cs="Times New Roman"/>
          <w:i/>
          <w:color w:val="000000" w:themeColor="text1"/>
          <w:sz w:val="24"/>
          <w:szCs w:val="24"/>
          <w:lang w:eastAsia="es-MX"/>
        </w:rPr>
        <w:t>S</w:t>
      </w:r>
      <w:r w:rsidR="0049097B" w:rsidRPr="001212F5">
        <w:rPr>
          <w:rFonts w:ascii="Times New Roman" w:eastAsia="Times New Roman" w:hAnsi="Times New Roman" w:cs="Times New Roman"/>
          <w:i/>
          <w:color w:val="000000" w:themeColor="text1"/>
          <w:sz w:val="24"/>
          <w:szCs w:val="24"/>
          <w:lang w:eastAsia="es-MX"/>
        </w:rPr>
        <w:t>almone</w:t>
      </w:r>
      <w:r w:rsidR="00401C9E" w:rsidRPr="001212F5">
        <w:rPr>
          <w:rFonts w:ascii="Times New Roman" w:eastAsia="Times New Roman" w:hAnsi="Times New Roman" w:cs="Times New Roman"/>
          <w:i/>
          <w:color w:val="000000" w:themeColor="text1"/>
          <w:sz w:val="24"/>
          <w:szCs w:val="24"/>
          <w:lang w:eastAsia="es-MX"/>
        </w:rPr>
        <w:t>l</w:t>
      </w:r>
      <w:r w:rsidR="0049097B" w:rsidRPr="001212F5">
        <w:rPr>
          <w:rFonts w:ascii="Times New Roman" w:eastAsia="Times New Roman" w:hAnsi="Times New Roman" w:cs="Times New Roman"/>
          <w:i/>
          <w:color w:val="000000" w:themeColor="text1"/>
          <w:sz w:val="24"/>
          <w:szCs w:val="24"/>
          <w:lang w:eastAsia="es-MX"/>
        </w:rPr>
        <w:t>la</w:t>
      </w:r>
      <w:r w:rsidR="0049097B" w:rsidRPr="00D73E71">
        <w:rPr>
          <w:rFonts w:ascii="Times New Roman" w:eastAsia="Times New Roman" w:hAnsi="Times New Roman" w:cs="Times New Roman"/>
          <w:color w:val="000000" w:themeColor="text1"/>
          <w:sz w:val="24"/>
          <w:szCs w:val="24"/>
          <w:lang w:eastAsia="es-MX"/>
        </w:rPr>
        <w:t>.</w:t>
      </w:r>
    </w:p>
    <w:p w:rsidR="0049097B" w:rsidRPr="00D73E71" w:rsidRDefault="0049097B" w:rsidP="000C6634">
      <w:pPr>
        <w:numPr>
          <w:ilvl w:val="0"/>
          <w:numId w:val="1"/>
        </w:numPr>
        <w:shd w:val="clear" w:color="auto" w:fill="FFFFFF"/>
        <w:spacing w:after="0" w:line="240" w:lineRule="auto"/>
        <w:ind w:left="561"/>
        <w:jc w:val="both"/>
        <w:textAlignment w:val="baseline"/>
        <w:rPr>
          <w:rFonts w:ascii="Times New Roman" w:eastAsia="Times New Roman" w:hAnsi="Times New Roman" w:cs="Times New Roman"/>
          <w:color w:val="000000" w:themeColor="text1"/>
          <w:sz w:val="24"/>
          <w:szCs w:val="24"/>
          <w:lang w:eastAsia="es-MX"/>
        </w:rPr>
      </w:pPr>
      <w:r w:rsidRPr="00D73E71">
        <w:rPr>
          <w:rFonts w:ascii="Times New Roman" w:eastAsia="Times New Roman" w:hAnsi="Times New Roman" w:cs="Times New Roman"/>
          <w:b/>
          <w:bCs/>
          <w:color w:val="000000" w:themeColor="text1"/>
          <w:sz w:val="24"/>
          <w:szCs w:val="24"/>
          <w:lang w:eastAsia="es-MX"/>
        </w:rPr>
        <w:t>Poca higiene: </w:t>
      </w:r>
      <w:r w:rsidRPr="00D73E71">
        <w:rPr>
          <w:rFonts w:ascii="Times New Roman" w:eastAsia="Times New Roman" w:hAnsi="Times New Roman" w:cs="Times New Roman"/>
          <w:color w:val="000000" w:themeColor="text1"/>
          <w:sz w:val="24"/>
          <w:szCs w:val="24"/>
          <w:lang w:eastAsia="es-MX"/>
        </w:rPr>
        <w:t xml:space="preserve">Puede causar </w:t>
      </w:r>
      <w:r w:rsidR="00401C9E" w:rsidRPr="00D73E71">
        <w:rPr>
          <w:rFonts w:ascii="Times New Roman" w:eastAsia="Times New Roman" w:hAnsi="Times New Roman" w:cs="Times New Roman"/>
          <w:color w:val="000000" w:themeColor="text1"/>
          <w:sz w:val="24"/>
          <w:szCs w:val="24"/>
          <w:lang w:eastAsia="es-MX"/>
        </w:rPr>
        <w:t>parasitosis</w:t>
      </w:r>
      <w:r w:rsidRPr="00D73E71">
        <w:rPr>
          <w:rFonts w:ascii="Times New Roman" w:eastAsia="Times New Roman" w:hAnsi="Times New Roman" w:cs="Times New Roman"/>
          <w:color w:val="000000" w:themeColor="text1"/>
          <w:sz w:val="24"/>
          <w:szCs w:val="24"/>
          <w:lang w:eastAsia="es-MX"/>
        </w:rPr>
        <w:t xml:space="preserve"> o infecciones gastrointestinales. El riesgo se incrementa cuando el vendedor prepara la comida al mismo tiempo que manipula el dinero, carga bolsas con otros alimentos o materias primas, sus uñas están sucias o si fuma.</w:t>
      </w:r>
    </w:p>
    <w:p w:rsidR="0049097B" w:rsidRPr="00D73E71" w:rsidRDefault="0049097B" w:rsidP="000C6634">
      <w:pPr>
        <w:numPr>
          <w:ilvl w:val="0"/>
          <w:numId w:val="2"/>
        </w:numPr>
        <w:shd w:val="clear" w:color="auto" w:fill="FFFFFF"/>
        <w:spacing w:after="0" w:line="240" w:lineRule="auto"/>
        <w:ind w:left="561"/>
        <w:jc w:val="both"/>
        <w:textAlignment w:val="baseline"/>
        <w:rPr>
          <w:rFonts w:ascii="Times New Roman" w:eastAsia="Times New Roman" w:hAnsi="Times New Roman" w:cs="Times New Roman"/>
          <w:color w:val="000000" w:themeColor="text1"/>
          <w:sz w:val="24"/>
          <w:szCs w:val="24"/>
          <w:lang w:eastAsia="es-MX"/>
        </w:rPr>
      </w:pPr>
      <w:r w:rsidRPr="00D73E71">
        <w:rPr>
          <w:rFonts w:ascii="Times New Roman" w:eastAsia="Times New Roman" w:hAnsi="Times New Roman" w:cs="Times New Roman"/>
          <w:b/>
          <w:bCs/>
          <w:color w:val="000000" w:themeColor="text1"/>
          <w:sz w:val="24"/>
          <w:szCs w:val="24"/>
          <w:lang w:eastAsia="es-MX"/>
        </w:rPr>
        <w:t>Agregados de grasa y sal:</w:t>
      </w:r>
      <w:r w:rsidRPr="00D73E71">
        <w:rPr>
          <w:rFonts w:ascii="Times New Roman" w:eastAsia="Times New Roman" w:hAnsi="Times New Roman" w:cs="Times New Roman"/>
          <w:color w:val="000000" w:themeColor="text1"/>
          <w:sz w:val="24"/>
          <w:szCs w:val="24"/>
          <w:lang w:eastAsia="es-MX"/>
        </w:rPr>
        <w:t> Para mejorar el sabor de la comida es común que se agreguen grandes cantidades de grasa y sal, que al ser consumidos en elevadas proporciones suelen provocar problemas de salud como obesidad e hipertensión.</w:t>
      </w:r>
    </w:p>
    <w:p w:rsidR="0049097B" w:rsidRPr="009E0584" w:rsidRDefault="0049097B" w:rsidP="000C6634">
      <w:pPr>
        <w:numPr>
          <w:ilvl w:val="0"/>
          <w:numId w:val="3"/>
        </w:numPr>
        <w:shd w:val="clear" w:color="auto" w:fill="FFFFFF"/>
        <w:spacing w:after="0" w:line="240" w:lineRule="auto"/>
        <w:ind w:left="561"/>
        <w:jc w:val="both"/>
        <w:textAlignment w:val="baseline"/>
        <w:rPr>
          <w:rFonts w:ascii="Times New Roman" w:eastAsia="Times New Roman" w:hAnsi="Times New Roman" w:cs="Times New Roman"/>
          <w:color w:val="000000" w:themeColor="text1"/>
          <w:sz w:val="24"/>
          <w:szCs w:val="24"/>
          <w:lang w:eastAsia="es-MX"/>
        </w:rPr>
      </w:pPr>
      <w:r w:rsidRPr="00D73E71">
        <w:rPr>
          <w:rFonts w:ascii="Times New Roman" w:eastAsia="Times New Roman" w:hAnsi="Times New Roman" w:cs="Times New Roman"/>
          <w:b/>
          <w:bCs/>
          <w:color w:val="000000" w:themeColor="text1"/>
          <w:sz w:val="24"/>
          <w:szCs w:val="24"/>
          <w:lang w:eastAsia="es-MX"/>
        </w:rPr>
        <w:t>Comida en mal estado:</w:t>
      </w:r>
      <w:r w:rsidRPr="00D73E71">
        <w:rPr>
          <w:rFonts w:ascii="Times New Roman" w:eastAsia="Times New Roman" w:hAnsi="Times New Roman" w:cs="Times New Roman"/>
          <w:color w:val="000000" w:themeColor="text1"/>
          <w:sz w:val="24"/>
          <w:szCs w:val="24"/>
          <w:lang w:eastAsia="es-MX"/>
        </w:rPr>
        <w:t xml:space="preserve"> La mayoría de los puestos de comida en la vía pública no cuenta con las instalaciones necesarias para conservar los alimentos en buen estado. Es común que en época de calor los </w:t>
      </w:r>
      <w:r w:rsidR="004F5394" w:rsidRPr="00D73E71">
        <w:rPr>
          <w:rFonts w:ascii="Times New Roman" w:eastAsia="Times New Roman" w:hAnsi="Times New Roman" w:cs="Times New Roman"/>
          <w:color w:val="000000" w:themeColor="text1"/>
          <w:sz w:val="24"/>
          <w:szCs w:val="24"/>
          <w:lang w:eastAsia="es-MX"/>
        </w:rPr>
        <w:t>alimento</w:t>
      </w:r>
      <w:r w:rsidRPr="00D73E71">
        <w:rPr>
          <w:rFonts w:ascii="Times New Roman" w:eastAsia="Times New Roman" w:hAnsi="Times New Roman" w:cs="Times New Roman"/>
          <w:color w:val="000000" w:themeColor="text1"/>
          <w:sz w:val="24"/>
          <w:szCs w:val="24"/>
          <w:lang w:eastAsia="es-MX"/>
        </w:rPr>
        <w:t>s se descompongan, lo cual aumenta el riesgo de sufrir intoxicaciones o diarrea al consumirlos.</w:t>
      </w:r>
    </w:p>
    <w:p w:rsidR="00742DAB" w:rsidRPr="00D73E71" w:rsidRDefault="00941B15" w:rsidP="000C6634">
      <w:pPr>
        <w:spacing w:line="240" w:lineRule="auto"/>
        <w:jc w:val="both"/>
        <w:rPr>
          <w:rFonts w:ascii="Times New Roman" w:hAnsi="Times New Roman" w:cs="Times New Roman"/>
          <w:color w:val="000000" w:themeColor="text1"/>
          <w:sz w:val="24"/>
          <w:szCs w:val="24"/>
          <w:vertAlign w:val="superscript"/>
        </w:rPr>
      </w:pPr>
      <w:r w:rsidRPr="00D73E71">
        <w:rPr>
          <w:rFonts w:ascii="Times New Roman" w:hAnsi="Times New Roman" w:cs="Times New Roman"/>
          <w:color w:val="000000" w:themeColor="text1"/>
          <w:sz w:val="24"/>
          <w:szCs w:val="24"/>
        </w:rPr>
        <w:t>En un estudio realizado en Sonora</w:t>
      </w:r>
      <w:r w:rsidR="00D36117" w:rsidRPr="00D73E71">
        <w:rPr>
          <w:rFonts w:ascii="Times New Roman" w:hAnsi="Times New Roman" w:cs="Times New Roman"/>
          <w:color w:val="000000" w:themeColor="text1"/>
          <w:sz w:val="24"/>
          <w:szCs w:val="24"/>
        </w:rPr>
        <w:t xml:space="preserve"> </w:t>
      </w:r>
      <w:r w:rsidRPr="00D73E71">
        <w:rPr>
          <w:rFonts w:ascii="Times New Roman" w:hAnsi="Times New Roman" w:cs="Times New Roman"/>
          <w:color w:val="000000" w:themeColor="text1"/>
          <w:sz w:val="24"/>
          <w:szCs w:val="24"/>
        </w:rPr>
        <w:t>-</w:t>
      </w:r>
      <w:r w:rsidR="00D36117" w:rsidRPr="00D73E71">
        <w:rPr>
          <w:rFonts w:ascii="Times New Roman" w:hAnsi="Times New Roman" w:cs="Times New Roman"/>
          <w:color w:val="000000" w:themeColor="text1"/>
          <w:sz w:val="24"/>
          <w:szCs w:val="24"/>
        </w:rPr>
        <w:t xml:space="preserve"> </w:t>
      </w:r>
      <w:proofErr w:type="spellStart"/>
      <w:r w:rsidRPr="00D73E71">
        <w:rPr>
          <w:rFonts w:ascii="Times New Roman" w:hAnsi="Times New Roman" w:cs="Times New Roman"/>
          <w:color w:val="000000" w:themeColor="text1"/>
          <w:sz w:val="24"/>
          <w:szCs w:val="24"/>
        </w:rPr>
        <w:t>México</w:t>
      </w:r>
      <w:proofErr w:type="spellEnd"/>
      <w:r w:rsidRPr="00D73E71">
        <w:rPr>
          <w:rFonts w:ascii="Times New Roman" w:hAnsi="Times New Roman" w:cs="Times New Roman"/>
          <w:color w:val="000000" w:themeColor="text1"/>
          <w:sz w:val="24"/>
          <w:szCs w:val="24"/>
        </w:rPr>
        <w:t xml:space="preserve"> se presentaron densidades de microorganismos </w:t>
      </w:r>
      <w:proofErr w:type="spellStart"/>
      <w:r w:rsidRPr="00D73E71">
        <w:rPr>
          <w:rFonts w:ascii="Times New Roman" w:hAnsi="Times New Roman" w:cs="Times New Roman"/>
          <w:color w:val="000000" w:themeColor="text1"/>
          <w:sz w:val="24"/>
          <w:szCs w:val="24"/>
        </w:rPr>
        <w:t>mesofílicos</w:t>
      </w:r>
      <w:proofErr w:type="spellEnd"/>
      <w:r w:rsidRPr="00D73E71">
        <w:rPr>
          <w:rFonts w:ascii="Times New Roman" w:hAnsi="Times New Roman" w:cs="Times New Roman"/>
          <w:color w:val="000000" w:themeColor="text1"/>
          <w:sz w:val="24"/>
          <w:szCs w:val="24"/>
        </w:rPr>
        <w:t xml:space="preserve"> aerobios en el jugo de naranja desde 60 a 547,000 UFC/</w:t>
      </w:r>
      <w:proofErr w:type="spellStart"/>
      <w:r w:rsidRPr="00D73E71">
        <w:rPr>
          <w:rFonts w:ascii="Times New Roman" w:hAnsi="Times New Roman" w:cs="Times New Roman"/>
          <w:color w:val="000000" w:themeColor="text1"/>
          <w:sz w:val="24"/>
          <w:szCs w:val="24"/>
        </w:rPr>
        <w:t>mL</w:t>
      </w:r>
      <w:proofErr w:type="spellEnd"/>
      <w:r w:rsidRPr="00D73E71">
        <w:rPr>
          <w:rFonts w:ascii="Times New Roman" w:hAnsi="Times New Roman" w:cs="Times New Roman"/>
          <w:color w:val="000000" w:themeColor="text1"/>
          <w:sz w:val="24"/>
          <w:szCs w:val="24"/>
        </w:rPr>
        <w:t xml:space="preserve">, sobrepasando el valor </w:t>
      </w:r>
      <w:r w:rsidR="00106309" w:rsidRPr="00D73E71">
        <w:rPr>
          <w:rFonts w:ascii="Times New Roman" w:hAnsi="Times New Roman" w:cs="Times New Roman"/>
          <w:color w:val="000000" w:themeColor="text1"/>
          <w:sz w:val="24"/>
          <w:szCs w:val="24"/>
        </w:rPr>
        <w:t>máximo</w:t>
      </w:r>
      <w:r w:rsidRPr="00D73E71">
        <w:rPr>
          <w:rFonts w:ascii="Times New Roman" w:hAnsi="Times New Roman" w:cs="Times New Roman"/>
          <w:color w:val="000000" w:themeColor="text1"/>
          <w:sz w:val="24"/>
          <w:szCs w:val="24"/>
        </w:rPr>
        <w:t xml:space="preserve"> per</w:t>
      </w:r>
      <w:r w:rsidR="001212F5">
        <w:rPr>
          <w:rFonts w:ascii="Times New Roman" w:hAnsi="Times New Roman" w:cs="Times New Roman"/>
          <w:color w:val="000000" w:themeColor="text1"/>
          <w:sz w:val="24"/>
          <w:szCs w:val="24"/>
        </w:rPr>
        <w:t>mitido por la norma, en las en</w:t>
      </w:r>
      <w:r w:rsidRPr="00D73E71">
        <w:rPr>
          <w:rFonts w:ascii="Times New Roman" w:hAnsi="Times New Roman" w:cs="Times New Roman"/>
          <w:color w:val="000000" w:themeColor="text1"/>
          <w:sz w:val="24"/>
          <w:szCs w:val="24"/>
        </w:rPr>
        <w:t xml:space="preserve">saladas de frutas </w:t>
      </w:r>
      <w:r w:rsidR="00106309" w:rsidRPr="00D73E71">
        <w:rPr>
          <w:rFonts w:ascii="Times New Roman" w:hAnsi="Times New Roman" w:cs="Times New Roman"/>
          <w:color w:val="000000" w:themeColor="text1"/>
          <w:sz w:val="24"/>
          <w:szCs w:val="24"/>
        </w:rPr>
        <w:t>solo</w:t>
      </w:r>
      <w:r w:rsidRPr="00D73E71">
        <w:rPr>
          <w:rFonts w:ascii="Times New Roman" w:hAnsi="Times New Roman" w:cs="Times New Roman"/>
          <w:color w:val="000000" w:themeColor="text1"/>
          <w:sz w:val="24"/>
          <w:szCs w:val="24"/>
        </w:rPr>
        <w:t xml:space="preserve"> el 53% de las muestras cumplieron con el </w:t>
      </w:r>
      <w:r w:rsidR="00106309" w:rsidRPr="00D73E71">
        <w:rPr>
          <w:rFonts w:ascii="Times New Roman" w:hAnsi="Times New Roman" w:cs="Times New Roman"/>
          <w:color w:val="000000" w:themeColor="text1"/>
          <w:sz w:val="24"/>
          <w:szCs w:val="24"/>
        </w:rPr>
        <w:t>estándar</w:t>
      </w:r>
      <w:r w:rsidRPr="00D73E71">
        <w:rPr>
          <w:rFonts w:ascii="Times New Roman" w:hAnsi="Times New Roman" w:cs="Times New Roman"/>
          <w:color w:val="000000" w:themeColor="text1"/>
          <w:sz w:val="24"/>
          <w:szCs w:val="24"/>
        </w:rPr>
        <w:t xml:space="preserve"> de microorganismos.</w:t>
      </w:r>
      <w:r w:rsidR="00661249" w:rsidRPr="00D73E71">
        <w:rPr>
          <w:rFonts w:ascii="Times New Roman" w:hAnsi="Times New Roman" w:cs="Times New Roman"/>
          <w:color w:val="000000" w:themeColor="text1"/>
          <w:sz w:val="24"/>
          <w:szCs w:val="24"/>
          <w:vertAlign w:val="superscript"/>
        </w:rPr>
        <w:t>11</w:t>
      </w:r>
    </w:p>
    <w:p w:rsidR="0049097B" w:rsidRPr="00D73E71" w:rsidRDefault="0049097B" w:rsidP="000C6634">
      <w:pPr>
        <w:spacing w:line="240" w:lineRule="auto"/>
        <w:jc w:val="both"/>
        <w:rPr>
          <w:rFonts w:ascii="Times New Roman" w:hAnsi="Times New Roman" w:cs="Times New Roman"/>
          <w:color w:val="000000" w:themeColor="text1"/>
          <w:sz w:val="24"/>
          <w:szCs w:val="24"/>
          <w:vertAlign w:val="superscript"/>
        </w:rPr>
      </w:pPr>
      <w:r w:rsidRPr="00D73E71">
        <w:rPr>
          <w:rFonts w:ascii="Times New Roman" w:hAnsi="Times New Roman" w:cs="Times New Roman"/>
          <w:color w:val="000000" w:themeColor="text1"/>
          <w:sz w:val="24"/>
          <w:szCs w:val="24"/>
        </w:rPr>
        <w:t>Es importante tomar conciencia del peligro que representa para la salud el consumo de productos elaborados y comercializados en la vía pública. No debe olvidar que carecen de aptitud bromatológica (habilitación), por lo tanto, se desconoce el origen y calidad de los productos utilizados, sanidad y hábitos de las personas involucradas en el proceso de elaboración, sin dejar de lado la forma de comercializarlos, que expone a los productos a un alto grado de contaminación, por las continuas emanaciones de los gases que despiden los vehículos, la presencia de tierra, falta de higiene del lugar y de sus alrededores, ausencia de agua potable que imposibilita el lavado de manos, entre otras.</w:t>
      </w:r>
      <w:r w:rsidR="00661249" w:rsidRPr="00D73E71">
        <w:rPr>
          <w:rFonts w:ascii="Times New Roman" w:hAnsi="Times New Roman" w:cs="Times New Roman"/>
          <w:color w:val="000000" w:themeColor="text1"/>
          <w:sz w:val="24"/>
          <w:szCs w:val="24"/>
          <w:vertAlign w:val="superscript"/>
        </w:rPr>
        <w:t>12</w:t>
      </w:r>
    </w:p>
    <w:p w:rsidR="00C61CBE" w:rsidRPr="00D73E71" w:rsidRDefault="00C61CBE" w:rsidP="000C6634">
      <w:pPr>
        <w:spacing w:after="0" w:line="240" w:lineRule="auto"/>
        <w:jc w:val="both"/>
        <w:rPr>
          <w:rFonts w:ascii="Times New Roman" w:hAnsi="Times New Roman" w:cs="Times New Roman"/>
          <w:color w:val="000000" w:themeColor="text1"/>
          <w:sz w:val="24"/>
          <w:szCs w:val="24"/>
        </w:rPr>
      </w:pPr>
    </w:p>
    <w:p w:rsidR="00816821" w:rsidRPr="00D73E71" w:rsidRDefault="00816821" w:rsidP="000C6634">
      <w:pPr>
        <w:spacing w:after="0" w:line="240" w:lineRule="auto"/>
        <w:jc w:val="both"/>
        <w:rPr>
          <w:rFonts w:ascii="Times New Roman" w:hAnsi="Times New Roman" w:cs="Times New Roman"/>
          <w:b/>
          <w:color w:val="000000" w:themeColor="text1"/>
          <w:sz w:val="24"/>
          <w:szCs w:val="24"/>
        </w:rPr>
      </w:pPr>
      <w:r w:rsidRPr="00D73E71">
        <w:rPr>
          <w:rFonts w:ascii="Times New Roman" w:hAnsi="Times New Roman" w:cs="Times New Roman"/>
          <w:b/>
          <w:color w:val="000000" w:themeColor="text1"/>
          <w:sz w:val="24"/>
          <w:szCs w:val="24"/>
        </w:rPr>
        <w:t xml:space="preserve">Planteamiento del problema. </w:t>
      </w:r>
    </w:p>
    <w:p w:rsidR="00780177" w:rsidRPr="00D73E71" w:rsidRDefault="00780177" w:rsidP="000C6634">
      <w:pPr>
        <w:spacing w:after="0" w:line="240" w:lineRule="auto"/>
        <w:jc w:val="both"/>
        <w:rPr>
          <w:rFonts w:ascii="Times New Roman" w:hAnsi="Times New Roman" w:cs="Times New Roman"/>
          <w:sz w:val="24"/>
        </w:rPr>
      </w:pPr>
      <w:r w:rsidRPr="00D73E71">
        <w:rPr>
          <w:rFonts w:ascii="Times New Roman" w:hAnsi="Times New Roman" w:cs="Times New Roman"/>
          <w:sz w:val="24"/>
        </w:rPr>
        <w:t>Para poder llevar a cabo un análisis real y con resultados eficientes que permitan evaluar de manera sistemática la información arrojada de las encuetas realizadas, es ne</w:t>
      </w:r>
      <w:r w:rsidR="001212F5">
        <w:rPr>
          <w:rFonts w:ascii="Times New Roman" w:hAnsi="Times New Roman" w:cs="Times New Roman"/>
          <w:sz w:val="24"/>
        </w:rPr>
        <w:t>cesario contar con las interrogantes</w:t>
      </w:r>
      <w:r w:rsidRPr="00D73E71">
        <w:rPr>
          <w:rFonts w:ascii="Times New Roman" w:hAnsi="Times New Roman" w:cs="Times New Roman"/>
          <w:sz w:val="24"/>
        </w:rPr>
        <w:t xml:space="preserve"> que guiaran a través de dicho proceso, las cuales son:</w:t>
      </w:r>
    </w:p>
    <w:p w:rsidR="00780177" w:rsidRPr="00D73E71" w:rsidRDefault="00780177" w:rsidP="000C6634">
      <w:pPr>
        <w:spacing w:after="0" w:line="240" w:lineRule="auto"/>
        <w:jc w:val="both"/>
        <w:rPr>
          <w:rFonts w:ascii="Times New Roman" w:hAnsi="Times New Roman" w:cs="Times New Roman"/>
          <w:sz w:val="24"/>
        </w:rPr>
      </w:pPr>
      <w:r w:rsidRPr="00D73E71">
        <w:rPr>
          <w:rFonts w:ascii="Times New Roman" w:hAnsi="Times New Roman" w:cs="Times New Roman"/>
          <w:sz w:val="24"/>
        </w:rPr>
        <w:t>¿Cuál es el nivel de conocimiento y percepción en base al impacto que tiene el consumo de alimentos preparados fuera de los institutos universitarios sobre la salud?</w:t>
      </w:r>
    </w:p>
    <w:p w:rsidR="00780177" w:rsidRPr="00D73E71" w:rsidRDefault="00780177" w:rsidP="000C6634">
      <w:pPr>
        <w:spacing w:after="0" w:line="240" w:lineRule="auto"/>
        <w:jc w:val="both"/>
        <w:rPr>
          <w:rFonts w:ascii="Times New Roman" w:hAnsi="Times New Roman" w:cs="Times New Roman"/>
          <w:color w:val="000000" w:themeColor="text1"/>
          <w:sz w:val="28"/>
          <w:szCs w:val="24"/>
        </w:rPr>
      </w:pPr>
      <w:r w:rsidRPr="00D73E71">
        <w:rPr>
          <w:rFonts w:ascii="Times New Roman" w:hAnsi="Times New Roman" w:cs="Times New Roman"/>
          <w:sz w:val="24"/>
        </w:rPr>
        <w:t xml:space="preserve">¿Cuál es el </w:t>
      </w:r>
      <w:r w:rsidR="001F453A" w:rsidRPr="00D73E71">
        <w:rPr>
          <w:rFonts w:ascii="Times New Roman" w:hAnsi="Times New Roman" w:cs="Times New Roman"/>
          <w:sz w:val="24"/>
        </w:rPr>
        <w:t xml:space="preserve">conocimiento y percepción </w:t>
      </w:r>
      <w:r w:rsidRPr="00D73E71">
        <w:rPr>
          <w:rFonts w:ascii="Times New Roman" w:hAnsi="Times New Roman" w:cs="Times New Roman"/>
          <w:sz w:val="24"/>
        </w:rPr>
        <w:t>de</w:t>
      </w:r>
      <w:r w:rsidR="001F453A" w:rsidRPr="00D73E71">
        <w:rPr>
          <w:rFonts w:ascii="Times New Roman" w:hAnsi="Times New Roman" w:cs="Times New Roman"/>
          <w:sz w:val="24"/>
        </w:rPr>
        <w:t>l riesgo de</w:t>
      </w:r>
      <w:r w:rsidRPr="00D73E71">
        <w:rPr>
          <w:rFonts w:ascii="Times New Roman" w:hAnsi="Times New Roman" w:cs="Times New Roman"/>
          <w:sz w:val="24"/>
        </w:rPr>
        <w:t xml:space="preserve"> contraer enfermedades provocadas por el consumo de alimentos preparados fuera de los institutos universitarios?</w:t>
      </w:r>
    </w:p>
    <w:p w:rsidR="00780177" w:rsidRPr="00D73E71" w:rsidRDefault="00780177" w:rsidP="000C6634">
      <w:pPr>
        <w:spacing w:after="0" w:line="240" w:lineRule="auto"/>
        <w:jc w:val="both"/>
        <w:rPr>
          <w:rFonts w:ascii="Times New Roman" w:hAnsi="Times New Roman" w:cs="Times New Roman"/>
          <w:color w:val="000000" w:themeColor="text1"/>
          <w:sz w:val="24"/>
          <w:szCs w:val="24"/>
        </w:rPr>
      </w:pPr>
    </w:p>
    <w:p w:rsidR="00B6004E" w:rsidRPr="00D73E71" w:rsidRDefault="00B6004E" w:rsidP="000C6634">
      <w:pPr>
        <w:spacing w:after="0" w:line="240" w:lineRule="auto"/>
        <w:jc w:val="both"/>
        <w:rPr>
          <w:rFonts w:ascii="Times New Roman" w:hAnsi="Times New Roman" w:cs="Times New Roman"/>
          <w:b/>
          <w:color w:val="000000" w:themeColor="text1"/>
          <w:sz w:val="24"/>
          <w:szCs w:val="24"/>
        </w:rPr>
      </w:pPr>
      <w:r w:rsidRPr="00D73E71">
        <w:rPr>
          <w:rFonts w:ascii="Times New Roman" w:hAnsi="Times New Roman" w:cs="Times New Roman"/>
          <w:b/>
          <w:color w:val="000000" w:themeColor="text1"/>
          <w:sz w:val="24"/>
          <w:szCs w:val="24"/>
        </w:rPr>
        <w:t>Objetivos.</w:t>
      </w:r>
    </w:p>
    <w:p w:rsidR="00B6004E" w:rsidRPr="001212F5" w:rsidRDefault="00B6004E" w:rsidP="000C6634">
      <w:pPr>
        <w:pStyle w:val="Prrafodelista"/>
        <w:numPr>
          <w:ilvl w:val="0"/>
          <w:numId w:val="5"/>
        </w:numPr>
        <w:tabs>
          <w:tab w:val="num" w:pos="426"/>
        </w:tabs>
        <w:spacing w:after="0" w:line="240" w:lineRule="auto"/>
        <w:ind w:left="284" w:hanging="142"/>
        <w:jc w:val="both"/>
        <w:rPr>
          <w:rFonts w:ascii="Times New Roman" w:hAnsi="Times New Roman" w:cs="Times New Roman"/>
          <w:color w:val="000000" w:themeColor="text1"/>
          <w:sz w:val="28"/>
          <w:szCs w:val="24"/>
        </w:rPr>
      </w:pPr>
      <w:r w:rsidRPr="001212F5">
        <w:rPr>
          <w:rFonts w:ascii="Times New Roman" w:hAnsi="Times New Roman" w:cs="Times New Roman"/>
          <w:sz w:val="24"/>
        </w:rPr>
        <w:t xml:space="preserve">Describir el conocimiento y percepción de los consumidores de alimentos elaborados en la calle fuera del </w:t>
      </w:r>
      <w:r w:rsidR="00780177" w:rsidRPr="001212F5">
        <w:rPr>
          <w:rFonts w:ascii="Times New Roman" w:hAnsi="Times New Roman" w:cs="Times New Roman"/>
          <w:sz w:val="24"/>
        </w:rPr>
        <w:t>Instituto de Ciencias de la Salud (</w:t>
      </w:r>
      <w:proofErr w:type="spellStart"/>
      <w:r w:rsidR="00780177" w:rsidRPr="001212F5">
        <w:rPr>
          <w:rFonts w:ascii="Times New Roman" w:hAnsi="Times New Roman" w:cs="Times New Roman"/>
          <w:sz w:val="24"/>
        </w:rPr>
        <w:t>ICS</w:t>
      </w:r>
      <w:r w:rsidRPr="001212F5">
        <w:rPr>
          <w:rFonts w:ascii="Times New Roman" w:hAnsi="Times New Roman" w:cs="Times New Roman"/>
          <w:sz w:val="24"/>
        </w:rPr>
        <w:t>a</w:t>
      </w:r>
      <w:proofErr w:type="spellEnd"/>
      <w:r w:rsidR="00780177" w:rsidRPr="001212F5">
        <w:rPr>
          <w:rFonts w:ascii="Times New Roman" w:hAnsi="Times New Roman" w:cs="Times New Roman"/>
          <w:sz w:val="24"/>
        </w:rPr>
        <w:t>)</w:t>
      </w:r>
      <w:r w:rsidRPr="001212F5">
        <w:rPr>
          <w:rFonts w:ascii="Times New Roman" w:hAnsi="Times New Roman" w:cs="Times New Roman"/>
          <w:sz w:val="24"/>
        </w:rPr>
        <w:t xml:space="preserve"> en base al riesgo de consumir dichos alimentos.</w:t>
      </w:r>
    </w:p>
    <w:p w:rsidR="00B6004E" w:rsidRPr="00D73E71" w:rsidRDefault="00B6004E" w:rsidP="000C6634">
      <w:pPr>
        <w:pStyle w:val="Prrafodelista"/>
        <w:numPr>
          <w:ilvl w:val="0"/>
          <w:numId w:val="5"/>
        </w:numPr>
        <w:tabs>
          <w:tab w:val="num" w:pos="426"/>
        </w:tabs>
        <w:spacing w:after="0" w:line="240" w:lineRule="auto"/>
        <w:ind w:left="284" w:hanging="142"/>
        <w:jc w:val="both"/>
        <w:rPr>
          <w:rFonts w:ascii="Times New Roman" w:hAnsi="Times New Roman" w:cs="Times New Roman"/>
          <w:color w:val="000000" w:themeColor="text1"/>
          <w:sz w:val="24"/>
          <w:szCs w:val="24"/>
        </w:rPr>
      </w:pPr>
      <w:r w:rsidRPr="00D73E71">
        <w:rPr>
          <w:rFonts w:ascii="Times New Roman" w:hAnsi="Times New Roman" w:cs="Times New Roman"/>
        </w:rPr>
        <w:t xml:space="preserve">Describir el conocimiento y percepción de los consumidores de alimentos elaborados en la calle fuera del </w:t>
      </w:r>
      <w:r w:rsidR="00CD760E" w:rsidRPr="00D73E71">
        <w:rPr>
          <w:rFonts w:ascii="Times New Roman" w:hAnsi="Times New Roman" w:cs="Times New Roman"/>
        </w:rPr>
        <w:t>Instituto de Ciencias de la Salud (</w:t>
      </w:r>
      <w:proofErr w:type="spellStart"/>
      <w:r w:rsidR="00CD760E" w:rsidRPr="00D73E71">
        <w:rPr>
          <w:rFonts w:ascii="Times New Roman" w:hAnsi="Times New Roman" w:cs="Times New Roman"/>
        </w:rPr>
        <w:t>ICSa</w:t>
      </w:r>
      <w:proofErr w:type="spellEnd"/>
      <w:r w:rsidR="00CD760E" w:rsidRPr="00D73E71">
        <w:rPr>
          <w:rFonts w:ascii="Times New Roman" w:hAnsi="Times New Roman" w:cs="Times New Roman"/>
        </w:rPr>
        <w:t xml:space="preserve">) </w:t>
      </w:r>
      <w:r w:rsidRPr="00D73E71">
        <w:rPr>
          <w:rFonts w:ascii="Times New Roman" w:hAnsi="Times New Roman" w:cs="Times New Roman"/>
        </w:rPr>
        <w:t>en base</w:t>
      </w:r>
      <w:r w:rsidRPr="00D73E71">
        <w:rPr>
          <w:rFonts w:ascii="Times New Roman" w:hAnsi="Times New Roman" w:cs="Times New Roman"/>
          <w:color w:val="000000" w:themeColor="text1"/>
          <w:sz w:val="24"/>
          <w:szCs w:val="24"/>
        </w:rPr>
        <w:t xml:space="preserve"> a la calidad de los alimentos elaborados fuera de la institución universitaria.</w:t>
      </w:r>
    </w:p>
    <w:p w:rsidR="00B6004E" w:rsidRPr="00D73E71" w:rsidRDefault="00B6004E" w:rsidP="000C6634">
      <w:pPr>
        <w:pStyle w:val="Prrafodelista"/>
        <w:numPr>
          <w:ilvl w:val="0"/>
          <w:numId w:val="5"/>
        </w:numPr>
        <w:tabs>
          <w:tab w:val="num" w:pos="426"/>
        </w:tabs>
        <w:spacing w:line="240" w:lineRule="auto"/>
        <w:ind w:left="284" w:hanging="142"/>
        <w:jc w:val="both"/>
        <w:rPr>
          <w:rFonts w:ascii="Times New Roman" w:hAnsi="Times New Roman" w:cs="Times New Roman"/>
          <w:color w:val="000000" w:themeColor="text1"/>
          <w:sz w:val="24"/>
          <w:szCs w:val="24"/>
        </w:rPr>
      </w:pPr>
      <w:r w:rsidRPr="00D73E71">
        <w:rPr>
          <w:rFonts w:ascii="Times New Roman" w:hAnsi="Times New Roman" w:cs="Times New Roman"/>
          <w:color w:val="000000" w:themeColor="text1"/>
          <w:sz w:val="24"/>
          <w:szCs w:val="24"/>
        </w:rPr>
        <w:t>Determinar si la comida elaborada fuera de la institución universitaria cumple con los estándares de salubridad de la legislación que garantizan la conservación de la salud.</w:t>
      </w:r>
    </w:p>
    <w:p w:rsidR="00B6004E" w:rsidRPr="00D73E71" w:rsidRDefault="00B6004E" w:rsidP="000C6634">
      <w:pPr>
        <w:shd w:val="clear" w:color="auto" w:fill="FFFFFF"/>
        <w:spacing w:after="101" w:line="240" w:lineRule="auto"/>
        <w:jc w:val="both"/>
        <w:rPr>
          <w:rFonts w:ascii="Times New Roman" w:hAnsi="Times New Roman" w:cs="Times New Roman"/>
          <w:color w:val="000000" w:themeColor="text1"/>
          <w:sz w:val="24"/>
          <w:szCs w:val="24"/>
          <w:shd w:val="clear" w:color="auto" w:fill="FFFFFF"/>
          <w:vertAlign w:val="superscript"/>
        </w:rPr>
      </w:pPr>
      <w:r w:rsidRPr="00D73E71">
        <w:rPr>
          <w:rFonts w:ascii="Times New Roman" w:hAnsi="Times New Roman" w:cs="Times New Roman"/>
          <w:color w:val="000000" w:themeColor="text1"/>
          <w:sz w:val="24"/>
          <w:szCs w:val="24"/>
          <w:shd w:val="clear" w:color="auto" w:fill="FFFFFF"/>
        </w:rPr>
        <w:t>Según la</w:t>
      </w:r>
      <w:r w:rsidRPr="00D73E71">
        <w:rPr>
          <w:rStyle w:val="apple-converted-space"/>
          <w:rFonts w:ascii="Times New Roman" w:hAnsi="Times New Roman" w:cs="Times New Roman"/>
          <w:color w:val="000000" w:themeColor="text1"/>
          <w:sz w:val="24"/>
          <w:szCs w:val="24"/>
          <w:shd w:val="clear" w:color="auto" w:fill="FFFFFF"/>
        </w:rPr>
        <w:t> </w:t>
      </w:r>
      <w:r w:rsidRPr="00D73E71">
        <w:rPr>
          <w:rFonts w:ascii="Times New Roman" w:hAnsi="Times New Roman" w:cs="Times New Roman"/>
          <w:color w:val="000000" w:themeColor="text1"/>
          <w:sz w:val="24"/>
          <w:szCs w:val="24"/>
          <w:shd w:val="clear" w:color="auto" w:fill="FFFFFF"/>
        </w:rPr>
        <w:t>Organización de las Naciones Unidas para la Agricultura y la Alimentación (FAO), 2</w:t>
      </w:r>
      <w:r w:rsidR="001212F5">
        <w:rPr>
          <w:rFonts w:ascii="Times New Roman" w:hAnsi="Times New Roman" w:cs="Times New Roman"/>
          <w:color w:val="000000" w:themeColor="text1"/>
          <w:sz w:val="24"/>
          <w:szCs w:val="24"/>
          <w:shd w:val="clear" w:color="auto" w:fill="FFFFFF"/>
        </w:rPr>
        <w:t>,</w:t>
      </w:r>
      <w:r w:rsidRPr="00D73E71">
        <w:rPr>
          <w:rFonts w:ascii="Times New Roman" w:hAnsi="Times New Roman" w:cs="Times New Roman"/>
          <w:color w:val="000000" w:themeColor="text1"/>
          <w:sz w:val="24"/>
          <w:szCs w:val="24"/>
          <w:shd w:val="clear" w:color="auto" w:fill="FFFFFF"/>
        </w:rPr>
        <w:t>500 millones de personas toman comida callejera cada día.</w:t>
      </w:r>
      <w:r w:rsidR="00661249" w:rsidRPr="00D73E71">
        <w:rPr>
          <w:rFonts w:ascii="Times New Roman" w:hAnsi="Times New Roman" w:cs="Times New Roman"/>
          <w:color w:val="000000" w:themeColor="text1"/>
          <w:sz w:val="24"/>
          <w:szCs w:val="24"/>
          <w:shd w:val="clear" w:color="auto" w:fill="FFFFFF"/>
          <w:vertAlign w:val="superscript"/>
        </w:rPr>
        <w:t>13</w:t>
      </w:r>
    </w:p>
    <w:p w:rsidR="00B6004E" w:rsidRPr="00D73E71" w:rsidRDefault="00B6004E" w:rsidP="000C6634">
      <w:pPr>
        <w:shd w:val="clear" w:color="auto" w:fill="FFFFFF"/>
        <w:spacing w:after="101" w:line="240" w:lineRule="auto"/>
        <w:jc w:val="both"/>
        <w:rPr>
          <w:rFonts w:ascii="Times New Roman" w:hAnsi="Times New Roman" w:cs="Times New Roman"/>
          <w:color w:val="000000" w:themeColor="text1"/>
          <w:sz w:val="24"/>
          <w:szCs w:val="24"/>
        </w:rPr>
      </w:pPr>
      <w:r w:rsidRPr="00D73E71">
        <w:rPr>
          <w:rFonts w:ascii="Times New Roman" w:hAnsi="Times New Roman" w:cs="Times New Roman"/>
          <w:color w:val="000000" w:themeColor="text1"/>
          <w:sz w:val="24"/>
          <w:szCs w:val="24"/>
        </w:rPr>
        <w:t>Las preocupaciones de</w:t>
      </w:r>
      <w:r w:rsidRPr="00D73E71">
        <w:rPr>
          <w:rStyle w:val="apple-converted-space"/>
          <w:rFonts w:ascii="Times New Roman" w:hAnsi="Times New Roman" w:cs="Times New Roman"/>
          <w:color w:val="000000" w:themeColor="text1"/>
          <w:sz w:val="24"/>
          <w:szCs w:val="24"/>
        </w:rPr>
        <w:t> </w:t>
      </w:r>
      <w:r w:rsidRPr="00D73E71">
        <w:rPr>
          <w:rFonts w:ascii="Times New Roman" w:hAnsi="Times New Roman" w:cs="Times New Roman"/>
          <w:color w:val="000000" w:themeColor="text1"/>
          <w:sz w:val="24"/>
          <w:szCs w:val="24"/>
        </w:rPr>
        <w:t>higiene</w:t>
      </w:r>
      <w:r w:rsidRPr="00D73E71">
        <w:rPr>
          <w:rStyle w:val="apple-converted-space"/>
          <w:rFonts w:ascii="Times New Roman" w:hAnsi="Times New Roman" w:cs="Times New Roman"/>
          <w:color w:val="000000" w:themeColor="text1"/>
          <w:sz w:val="24"/>
          <w:szCs w:val="24"/>
        </w:rPr>
        <w:t> </w:t>
      </w:r>
      <w:r w:rsidRPr="00D73E71">
        <w:rPr>
          <w:rFonts w:ascii="Times New Roman" w:hAnsi="Times New Roman" w:cs="Times New Roman"/>
          <w:color w:val="000000" w:themeColor="text1"/>
          <w:sz w:val="24"/>
          <w:szCs w:val="24"/>
        </w:rPr>
        <w:t xml:space="preserve">y frescura son las que llevan a la investigación sobre la calidad de los alimentos vendidos fuera de las instalaciones educativas. Tan solo en hidalgo, según los datos proporcionados por el Sistema Nacional de Información Estadística Educativa, en el ciclo escolar 2013-2014 la población  inscrita en  educación superior </w:t>
      </w:r>
      <w:r w:rsidR="00106309" w:rsidRPr="00D73E71">
        <w:rPr>
          <w:rFonts w:ascii="Times New Roman" w:hAnsi="Times New Roman" w:cs="Times New Roman"/>
          <w:color w:val="000000" w:themeColor="text1"/>
          <w:sz w:val="24"/>
          <w:szCs w:val="24"/>
        </w:rPr>
        <w:t>correspondió</w:t>
      </w:r>
      <w:r w:rsidRPr="00D73E71">
        <w:rPr>
          <w:rFonts w:ascii="Times New Roman" w:hAnsi="Times New Roman" w:cs="Times New Roman"/>
          <w:color w:val="000000" w:themeColor="text1"/>
          <w:sz w:val="24"/>
          <w:szCs w:val="24"/>
        </w:rPr>
        <w:t xml:space="preserve"> a 82, 224 alumnos,</w:t>
      </w:r>
      <w:r w:rsidR="00661249" w:rsidRPr="00D73E71">
        <w:rPr>
          <w:rFonts w:ascii="Times New Roman" w:hAnsi="Times New Roman" w:cs="Times New Roman"/>
          <w:color w:val="000000" w:themeColor="text1"/>
          <w:sz w:val="24"/>
          <w:szCs w:val="24"/>
          <w:vertAlign w:val="superscript"/>
        </w:rPr>
        <w:t>14</w:t>
      </w:r>
      <w:r w:rsidRPr="00D73E71">
        <w:rPr>
          <w:rFonts w:ascii="Times New Roman" w:hAnsi="Times New Roman" w:cs="Times New Roman"/>
          <w:color w:val="000000" w:themeColor="text1"/>
          <w:sz w:val="36"/>
          <w:szCs w:val="24"/>
        </w:rPr>
        <w:t xml:space="preserve"> </w:t>
      </w:r>
      <w:r w:rsidRPr="00D73E71">
        <w:rPr>
          <w:rFonts w:ascii="Times New Roman" w:hAnsi="Times New Roman" w:cs="Times New Roman"/>
          <w:color w:val="000000" w:themeColor="text1"/>
          <w:sz w:val="24"/>
          <w:szCs w:val="24"/>
        </w:rPr>
        <w:t xml:space="preserve"> siendo esta la principal población expuesta a comida preparada fuera de los institutos con bajos estándares de calidad e higiene.</w:t>
      </w:r>
    </w:p>
    <w:p w:rsidR="00B6004E" w:rsidRPr="00D73E71" w:rsidRDefault="00B6004E" w:rsidP="000C6634">
      <w:pPr>
        <w:shd w:val="clear" w:color="auto" w:fill="FFFFFF"/>
        <w:spacing w:after="101" w:line="240" w:lineRule="auto"/>
        <w:jc w:val="both"/>
        <w:rPr>
          <w:rFonts w:ascii="Times New Roman" w:eastAsia="Times New Roman" w:hAnsi="Times New Roman" w:cs="Times New Roman"/>
          <w:color w:val="000000" w:themeColor="text1"/>
          <w:sz w:val="24"/>
          <w:szCs w:val="24"/>
          <w:lang w:eastAsia="es-MX"/>
        </w:rPr>
      </w:pPr>
      <w:r w:rsidRPr="00D73E71">
        <w:rPr>
          <w:rFonts w:ascii="Times New Roman" w:eastAsia="Times New Roman" w:hAnsi="Times New Roman" w:cs="Times New Roman"/>
          <w:color w:val="000000" w:themeColor="text1"/>
          <w:sz w:val="24"/>
          <w:szCs w:val="24"/>
          <w:lang w:eastAsia="es-MX"/>
        </w:rPr>
        <w:t xml:space="preserve"> Las personas que acostumbran comer en la calle, en puestos que no cumplen con las normas de higiene, tienen una alta propensión a padecer diarreas (que en el 50% de los casos son consecuencia de la deficiente higiene en la preparación de los alimentos o de que éstos entren en descomposición rápidamente).</w:t>
      </w:r>
      <w:r w:rsidR="00661249" w:rsidRPr="00D73E71">
        <w:rPr>
          <w:rFonts w:ascii="Times New Roman" w:eastAsia="Times New Roman" w:hAnsi="Times New Roman" w:cs="Times New Roman"/>
          <w:color w:val="000000" w:themeColor="text1"/>
          <w:sz w:val="24"/>
          <w:szCs w:val="24"/>
          <w:vertAlign w:val="superscript"/>
          <w:lang w:eastAsia="es-MX"/>
        </w:rPr>
        <w:t>15</w:t>
      </w:r>
      <w:r w:rsidRPr="00D73E71">
        <w:rPr>
          <w:rFonts w:ascii="Times New Roman" w:eastAsia="Times New Roman" w:hAnsi="Times New Roman" w:cs="Times New Roman"/>
          <w:color w:val="000000" w:themeColor="text1"/>
          <w:sz w:val="24"/>
          <w:szCs w:val="24"/>
          <w:lang w:eastAsia="es-MX"/>
        </w:rPr>
        <w:t xml:space="preserve"> </w:t>
      </w:r>
    </w:p>
    <w:p w:rsidR="00816821" w:rsidRPr="00D73E71" w:rsidRDefault="00B6004E" w:rsidP="000C6634">
      <w:pPr>
        <w:shd w:val="clear" w:color="auto" w:fill="FFFFFF"/>
        <w:spacing w:after="101" w:line="240" w:lineRule="auto"/>
        <w:jc w:val="both"/>
        <w:rPr>
          <w:rFonts w:ascii="Times New Roman" w:hAnsi="Times New Roman" w:cs="Times New Roman"/>
          <w:color w:val="000000" w:themeColor="text1"/>
          <w:sz w:val="28"/>
          <w:szCs w:val="24"/>
          <w:shd w:val="clear" w:color="auto" w:fill="FFFFFF"/>
          <w:vertAlign w:val="superscript"/>
        </w:rPr>
      </w:pPr>
      <w:r w:rsidRPr="00D73E71">
        <w:rPr>
          <w:rFonts w:ascii="Times New Roman" w:hAnsi="Times New Roman" w:cs="Times New Roman"/>
          <w:sz w:val="24"/>
        </w:rPr>
        <w:t>Es por eso que el siguiente proyecto tiene como fin evaluar el conocimiento y la percepción de los alumnos del Instituto de Ciencias de la Salud (</w:t>
      </w:r>
      <w:proofErr w:type="spellStart"/>
      <w:r w:rsidRPr="00D73E71">
        <w:rPr>
          <w:rFonts w:ascii="Times New Roman" w:hAnsi="Times New Roman" w:cs="Times New Roman"/>
          <w:sz w:val="24"/>
        </w:rPr>
        <w:t>ICSa</w:t>
      </w:r>
      <w:proofErr w:type="spellEnd"/>
      <w:r w:rsidRPr="00D73E71">
        <w:rPr>
          <w:rFonts w:ascii="Times New Roman" w:hAnsi="Times New Roman" w:cs="Times New Roman"/>
          <w:sz w:val="24"/>
        </w:rPr>
        <w:t>); dicha evaluación y del análisis de los resultados del presente proyecto permitirán hacer una estimación del nivel de consciencia que tiene la población estudiantil sobre el riesgo de consumir alimentos en la calle con bajos estándares de calidad e higiene y sus efectos en la salud.</w:t>
      </w:r>
    </w:p>
    <w:p w:rsidR="0029014D" w:rsidRPr="00D73E71" w:rsidRDefault="00816821" w:rsidP="000C6634">
      <w:pPr>
        <w:spacing w:after="0" w:line="240" w:lineRule="auto"/>
        <w:jc w:val="both"/>
        <w:rPr>
          <w:rFonts w:ascii="Times New Roman" w:hAnsi="Times New Roman" w:cs="Times New Roman"/>
          <w:b/>
          <w:color w:val="000000" w:themeColor="text1"/>
          <w:sz w:val="24"/>
          <w:szCs w:val="24"/>
        </w:rPr>
      </w:pPr>
      <w:r w:rsidRPr="00D73E71">
        <w:rPr>
          <w:rFonts w:ascii="Times New Roman" w:hAnsi="Times New Roman" w:cs="Times New Roman"/>
          <w:b/>
          <w:color w:val="000000" w:themeColor="text1"/>
          <w:sz w:val="24"/>
          <w:szCs w:val="24"/>
        </w:rPr>
        <w:t xml:space="preserve">Hipótesis. </w:t>
      </w:r>
    </w:p>
    <w:p w:rsidR="00122DE6" w:rsidRPr="00D73E71" w:rsidRDefault="00B6004E" w:rsidP="000C6634">
      <w:pPr>
        <w:spacing w:after="0" w:line="240" w:lineRule="auto"/>
        <w:jc w:val="both"/>
        <w:rPr>
          <w:rFonts w:ascii="Times New Roman" w:hAnsi="Times New Roman" w:cs="Times New Roman"/>
          <w:color w:val="000000" w:themeColor="text1"/>
          <w:sz w:val="24"/>
          <w:szCs w:val="24"/>
        </w:rPr>
      </w:pPr>
      <w:r w:rsidRPr="00D73E71">
        <w:rPr>
          <w:rFonts w:ascii="Times New Roman" w:hAnsi="Times New Roman" w:cs="Times New Roman"/>
          <w:color w:val="000000" w:themeColor="text1"/>
          <w:sz w:val="24"/>
          <w:szCs w:val="24"/>
        </w:rPr>
        <w:t>H</w:t>
      </w:r>
      <w:r w:rsidRPr="001212F5">
        <w:rPr>
          <w:rFonts w:ascii="Times New Roman" w:hAnsi="Times New Roman" w:cs="Times New Roman"/>
          <w:color w:val="000000" w:themeColor="text1"/>
          <w:sz w:val="24"/>
          <w:szCs w:val="24"/>
          <w:vertAlign w:val="superscript"/>
        </w:rPr>
        <w:t>1</w:t>
      </w:r>
      <w:r w:rsidR="00E85BFE" w:rsidRPr="00D73E71">
        <w:rPr>
          <w:rFonts w:ascii="Times New Roman" w:hAnsi="Times New Roman" w:cs="Times New Roman"/>
          <w:color w:val="000000" w:themeColor="text1"/>
          <w:sz w:val="24"/>
          <w:szCs w:val="24"/>
        </w:rPr>
        <w:t xml:space="preserve">. </w:t>
      </w:r>
      <w:r w:rsidRPr="00D73E71">
        <w:rPr>
          <w:rFonts w:ascii="Times New Roman" w:hAnsi="Times New Roman" w:cs="Times New Roman"/>
          <w:sz w:val="24"/>
          <w:szCs w:val="24"/>
        </w:rPr>
        <w:t xml:space="preserve">El nivel de conocimiento y percepción de la población encuestada es deficiente en cuestión al riesgo del consumo de </w:t>
      </w:r>
      <w:r w:rsidRPr="00D73E71">
        <w:rPr>
          <w:rFonts w:ascii="Times New Roman" w:hAnsi="Times New Roman" w:cs="Times New Roman"/>
          <w:color w:val="000000" w:themeColor="text1"/>
          <w:sz w:val="24"/>
          <w:szCs w:val="24"/>
        </w:rPr>
        <w:t>l</w:t>
      </w:r>
      <w:r w:rsidR="00E85BFE" w:rsidRPr="00D73E71">
        <w:rPr>
          <w:rFonts w:ascii="Times New Roman" w:hAnsi="Times New Roman" w:cs="Times New Roman"/>
          <w:color w:val="000000" w:themeColor="text1"/>
          <w:sz w:val="24"/>
          <w:szCs w:val="24"/>
        </w:rPr>
        <w:t>os alimentos elaborados fuera de los institutos universitarios</w:t>
      </w:r>
      <w:r w:rsidRPr="00D73E71">
        <w:rPr>
          <w:rFonts w:ascii="Times New Roman" w:hAnsi="Times New Roman" w:cs="Times New Roman"/>
          <w:color w:val="000000" w:themeColor="text1"/>
          <w:sz w:val="24"/>
          <w:szCs w:val="24"/>
        </w:rPr>
        <w:t>.</w:t>
      </w:r>
    </w:p>
    <w:p w:rsidR="00816821" w:rsidRPr="00D73E71" w:rsidRDefault="00E85BFE" w:rsidP="000C6634">
      <w:pPr>
        <w:spacing w:line="240" w:lineRule="auto"/>
        <w:jc w:val="both"/>
        <w:rPr>
          <w:rFonts w:ascii="Times New Roman" w:hAnsi="Times New Roman" w:cs="Times New Roman"/>
          <w:color w:val="000000" w:themeColor="text1"/>
          <w:sz w:val="24"/>
          <w:szCs w:val="24"/>
        </w:rPr>
      </w:pPr>
      <w:r w:rsidRPr="00D73E71">
        <w:rPr>
          <w:rFonts w:ascii="Times New Roman" w:hAnsi="Times New Roman" w:cs="Times New Roman"/>
          <w:color w:val="000000" w:themeColor="text1"/>
          <w:sz w:val="24"/>
          <w:szCs w:val="24"/>
        </w:rPr>
        <w:t>H</w:t>
      </w:r>
      <w:r w:rsidRPr="001212F5">
        <w:rPr>
          <w:rFonts w:ascii="Times New Roman" w:hAnsi="Times New Roman" w:cs="Times New Roman"/>
          <w:color w:val="000000" w:themeColor="text1"/>
          <w:sz w:val="24"/>
          <w:szCs w:val="24"/>
          <w:vertAlign w:val="superscript"/>
        </w:rPr>
        <w:t>0</w:t>
      </w:r>
      <w:r w:rsidRPr="00D73E71">
        <w:rPr>
          <w:rFonts w:ascii="Times New Roman" w:hAnsi="Times New Roman" w:cs="Times New Roman"/>
          <w:color w:val="000000" w:themeColor="text1"/>
          <w:sz w:val="24"/>
          <w:szCs w:val="24"/>
        </w:rPr>
        <w:t xml:space="preserve">. </w:t>
      </w:r>
      <w:r w:rsidR="00B6004E" w:rsidRPr="00D73E71">
        <w:rPr>
          <w:rFonts w:ascii="Times New Roman" w:hAnsi="Times New Roman" w:cs="Times New Roman"/>
          <w:sz w:val="24"/>
          <w:szCs w:val="24"/>
        </w:rPr>
        <w:t xml:space="preserve">El </w:t>
      </w:r>
      <w:r w:rsidR="001F453A" w:rsidRPr="00D73E71">
        <w:rPr>
          <w:rFonts w:ascii="Times New Roman" w:hAnsi="Times New Roman" w:cs="Times New Roman"/>
          <w:sz w:val="24"/>
          <w:szCs w:val="24"/>
        </w:rPr>
        <w:t xml:space="preserve">nivel de conocimiento y </w:t>
      </w:r>
      <w:r w:rsidR="00B6004E" w:rsidRPr="00D73E71">
        <w:rPr>
          <w:rFonts w:ascii="Times New Roman" w:hAnsi="Times New Roman" w:cs="Times New Roman"/>
          <w:sz w:val="24"/>
          <w:szCs w:val="24"/>
        </w:rPr>
        <w:t xml:space="preserve"> percepción </w:t>
      </w:r>
      <w:r w:rsidR="001F453A" w:rsidRPr="00D73E71">
        <w:rPr>
          <w:rFonts w:ascii="Times New Roman" w:hAnsi="Times New Roman" w:cs="Times New Roman"/>
          <w:sz w:val="24"/>
          <w:szCs w:val="24"/>
        </w:rPr>
        <w:t xml:space="preserve">de la población encuestada </w:t>
      </w:r>
      <w:r w:rsidR="00B6004E" w:rsidRPr="00D73E71">
        <w:rPr>
          <w:rFonts w:ascii="Times New Roman" w:hAnsi="Times New Roman" w:cs="Times New Roman"/>
          <w:sz w:val="24"/>
          <w:szCs w:val="24"/>
        </w:rPr>
        <w:t xml:space="preserve">ante los riesgos de consumo es alto, pero  es deficiente en cuanto al impacto que tiene su consumo sobre la salud. </w:t>
      </w:r>
    </w:p>
    <w:p w:rsidR="00A74575" w:rsidRPr="00D73E71" w:rsidRDefault="00A74575" w:rsidP="000C6634">
      <w:pPr>
        <w:spacing w:after="0" w:line="240" w:lineRule="auto"/>
        <w:jc w:val="both"/>
        <w:rPr>
          <w:rFonts w:ascii="Times New Roman" w:hAnsi="Times New Roman" w:cs="Times New Roman"/>
          <w:b/>
          <w:color w:val="000000" w:themeColor="text1"/>
          <w:sz w:val="24"/>
          <w:szCs w:val="24"/>
        </w:rPr>
      </w:pPr>
    </w:p>
    <w:p w:rsidR="001D7412" w:rsidRPr="00D73E71" w:rsidRDefault="00816821" w:rsidP="000C6634">
      <w:pPr>
        <w:spacing w:after="0" w:line="240" w:lineRule="auto"/>
        <w:jc w:val="both"/>
        <w:rPr>
          <w:rFonts w:ascii="Times New Roman" w:hAnsi="Times New Roman" w:cs="Times New Roman"/>
          <w:b/>
          <w:color w:val="000000" w:themeColor="text1"/>
          <w:sz w:val="24"/>
          <w:szCs w:val="24"/>
        </w:rPr>
      </w:pPr>
      <w:r w:rsidRPr="00D73E71">
        <w:rPr>
          <w:rFonts w:ascii="Times New Roman" w:hAnsi="Times New Roman" w:cs="Times New Roman"/>
          <w:b/>
          <w:color w:val="000000" w:themeColor="text1"/>
          <w:sz w:val="24"/>
          <w:szCs w:val="24"/>
        </w:rPr>
        <w:t>Materiales y métodos.</w:t>
      </w:r>
    </w:p>
    <w:p w:rsidR="001D7412" w:rsidRPr="00D73E71" w:rsidRDefault="00816821" w:rsidP="000C6634">
      <w:pPr>
        <w:spacing w:after="0" w:line="240" w:lineRule="auto"/>
        <w:jc w:val="both"/>
        <w:rPr>
          <w:rFonts w:ascii="Times New Roman" w:eastAsia="Times New Roman" w:hAnsi="Times New Roman" w:cs="Times New Roman"/>
          <w:color w:val="000000"/>
          <w:sz w:val="24"/>
          <w:szCs w:val="24"/>
          <w:lang w:eastAsia="es-MX"/>
        </w:rPr>
      </w:pPr>
      <w:r w:rsidRPr="00D73E71">
        <w:rPr>
          <w:rFonts w:ascii="Times New Roman" w:hAnsi="Times New Roman" w:cs="Times New Roman"/>
          <w:color w:val="000000" w:themeColor="text1"/>
          <w:sz w:val="24"/>
          <w:szCs w:val="24"/>
        </w:rPr>
        <w:t>Se procedió a encuestar a 100 sujetos consumidores de alimentos y bebidas elaborados en los establecimientos ubicados fuera de las instalaciones del Instituto de Ciencias de la Salud de la UAEH.</w:t>
      </w:r>
      <w:r w:rsidR="00270A06" w:rsidRPr="00D73E71">
        <w:rPr>
          <w:rFonts w:ascii="Times New Roman" w:hAnsi="Times New Roman" w:cs="Times New Roman"/>
          <w:color w:val="000000" w:themeColor="text1"/>
          <w:sz w:val="24"/>
          <w:szCs w:val="24"/>
        </w:rPr>
        <w:t xml:space="preserve"> </w:t>
      </w:r>
      <w:r w:rsidR="001D7412" w:rsidRPr="00D73E71">
        <w:rPr>
          <w:rFonts w:ascii="Times New Roman" w:hAnsi="Times New Roman" w:cs="Times New Roman"/>
          <w:color w:val="000000" w:themeColor="text1"/>
          <w:sz w:val="24"/>
          <w:szCs w:val="24"/>
        </w:rPr>
        <w:t xml:space="preserve">Se </w:t>
      </w:r>
      <w:r w:rsidR="00D73E71" w:rsidRPr="00D73E71">
        <w:rPr>
          <w:rFonts w:ascii="Times New Roman" w:hAnsi="Times New Roman" w:cs="Times New Roman"/>
          <w:color w:val="000000" w:themeColor="text1"/>
          <w:sz w:val="24"/>
          <w:szCs w:val="24"/>
        </w:rPr>
        <w:t>utilizó</w:t>
      </w:r>
      <w:r w:rsidR="001D7412" w:rsidRPr="00D73E71">
        <w:rPr>
          <w:rFonts w:ascii="Times New Roman" w:hAnsi="Times New Roman" w:cs="Times New Roman"/>
          <w:color w:val="000000" w:themeColor="text1"/>
          <w:sz w:val="24"/>
          <w:szCs w:val="24"/>
        </w:rPr>
        <w:t xml:space="preserve"> una encuesta con 10 preguntas que evalúan los </w:t>
      </w:r>
      <w:r w:rsidR="001D7412" w:rsidRPr="00D73E71">
        <w:rPr>
          <w:rFonts w:ascii="Times New Roman" w:eastAsia="Times New Roman" w:hAnsi="Times New Roman" w:cs="Times New Roman"/>
          <w:color w:val="000000"/>
          <w:sz w:val="24"/>
          <w:szCs w:val="24"/>
          <w:lang w:eastAsia="es-MX"/>
        </w:rPr>
        <w:t>patrones de consumo y la percepción del riesgo alimento-enfermedad.</w:t>
      </w:r>
    </w:p>
    <w:p w:rsidR="00E85BFE" w:rsidRPr="00D73E71" w:rsidRDefault="00816821" w:rsidP="000C6634">
      <w:pPr>
        <w:spacing w:line="240" w:lineRule="auto"/>
        <w:jc w:val="both"/>
        <w:rPr>
          <w:rFonts w:ascii="Times New Roman" w:hAnsi="Times New Roman" w:cs="Times New Roman"/>
          <w:color w:val="000000" w:themeColor="text1"/>
          <w:sz w:val="24"/>
          <w:szCs w:val="24"/>
        </w:rPr>
      </w:pPr>
      <w:r w:rsidRPr="00D73E71">
        <w:rPr>
          <w:rFonts w:ascii="Times New Roman" w:hAnsi="Times New Roman" w:cs="Times New Roman"/>
          <w:b/>
          <w:color w:val="000000" w:themeColor="text1"/>
          <w:sz w:val="24"/>
          <w:szCs w:val="24"/>
        </w:rPr>
        <w:t>Diseño del estudio:</w:t>
      </w:r>
      <w:r w:rsidR="001212F5">
        <w:rPr>
          <w:rFonts w:ascii="Times New Roman" w:hAnsi="Times New Roman" w:cs="Times New Roman"/>
          <w:color w:val="000000" w:themeColor="text1"/>
          <w:sz w:val="24"/>
          <w:szCs w:val="24"/>
        </w:rPr>
        <w:t xml:space="preserve"> D</w:t>
      </w:r>
      <w:r w:rsidRPr="00D73E71">
        <w:rPr>
          <w:rFonts w:ascii="Times New Roman" w:hAnsi="Times New Roman" w:cs="Times New Roman"/>
          <w:color w:val="000000" w:themeColor="text1"/>
          <w:sz w:val="24"/>
          <w:szCs w:val="24"/>
        </w:rPr>
        <w:t>escriptivo basado en la observación de procesos de elaboración y manejo de alimentos.</w:t>
      </w:r>
    </w:p>
    <w:p w:rsidR="00270A06" w:rsidRPr="00D73E71" w:rsidRDefault="00270A06" w:rsidP="000C6634">
      <w:pPr>
        <w:spacing w:after="0" w:line="240" w:lineRule="auto"/>
        <w:jc w:val="both"/>
        <w:rPr>
          <w:rFonts w:ascii="Times New Roman" w:hAnsi="Times New Roman" w:cs="Times New Roman"/>
          <w:b/>
          <w:color w:val="000000" w:themeColor="text1"/>
          <w:sz w:val="24"/>
          <w:szCs w:val="24"/>
        </w:rPr>
      </w:pPr>
      <w:r w:rsidRPr="00D73E71">
        <w:rPr>
          <w:rFonts w:ascii="Times New Roman" w:hAnsi="Times New Roman" w:cs="Times New Roman"/>
          <w:b/>
          <w:color w:val="000000" w:themeColor="text1"/>
          <w:sz w:val="24"/>
          <w:szCs w:val="24"/>
        </w:rPr>
        <w:t xml:space="preserve">Resultados. </w:t>
      </w:r>
    </w:p>
    <w:p w:rsidR="00270A06" w:rsidRPr="00D73E71" w:rsidRDefault="0086094D" w:rsidP="000C6634">
      <w:pPr>
        <w:spacing w:after="0" w:line="240" w:lineRule="auto"/>
        <w:jc w:val="both"/>
        <w:rPr>
          <w:rFonts w:ascii="Times New Roman" w:hAnsi="Times New Roman" w:cs="Times New Roman"/>
          <w:sz w:val="24"/>
          <w:szCs w:val="24"/>
        </w:rPr>
      </w:pPr>
      <w:r w:rsidRPr="00D73E71">
        <w:rPr>
          <w:rFonts w:ascii="Times New Roman" w:hAnsi="Times New Roman" w:cs="Times New Roman"/>
          <w:sz w:val="24"/>
          <w:szCs w:val="24"/>
        </w:rPr>
        <w:t xml:space="preserve">Actualmente </w:t>
      </w:r>
      <w:r w:rsidRPr="00D73E71">
        <w:rPr>
          <w:rFonts w:ascii="Times New Roman" w:hAnsi="Times New Roman" w:cs="Times New Roman"/>
          <w:color w:val="000000" w:themeColor="text1"/>
          <w:sz w:val="24"/>
          <w:szCs w:val="24"/>
        </w:rPr>
        <w:t>l</w:t>
      </w:r>
      <w:r w:rsidR="00270A06" w:rsidRPr="00D73E71">
        <w:rPr>
          <w:rFonts w:ascii="Times New Roman" w:hAnsi="Times New Roman" w:cs="Times New Roman"/>
          <w:color w:val="000000" w:themeColor="text1"/>
          <w:sz w:val="24"/>
          <w:szCs w:val="24"/>
        </w:rPr>
        <w:t>a población total de estudiantes del Instituto de Ciencias de la Salud (</w:t>
      </w:r>
      <w:proofErr w:type="spellStart"/>
      <w:r w:rsidR="00270A06" w:rsidRPr="00D73E71">
        <w:rPr>
          <w:rFonts w:ascii="Times New Roman" w:hAnsi="Times New Roman" w:cs="Times New Roman"/>
          <w:color w:val="000000" w:themeColor="text1"/>
          <w:sz w:val="24"/>
          <w:szCs w:val="24"/>
        </w:rPr>
        <w:t>ICSa</w:t>
      </w:r>
      <w:proofErr w:type="spellEnd"/>
      <w:r w:rsidR="00270A06" w:rsidRPr="00D73E71">
        <w:rPr>
          <w:rFonts w:ascii="Times New Roman" w:hAnsi="Times New Roman" w:cs="Times New Roman"/>
          <w:color w:val="000000" w:themeColor="text1"/>
          <w:sz w:val="24"/>
          <w:szCs w:val="24"/>
        </w:rPr>
        <w:t>) es</w:t>
      </w:r>
      <w:r w:rsidRPr="00D73E71">
        <w:rPr>
          <w:rFonts w:ascii="Times New Roman" w:hAnsi="Times New Roman" w:cs="Times New Roman"/>
          <w:sz w:val="24"/>
          <w:szCs w:val="24"/>
        </w:rPr>
        <w:t xml:space="preserve"> </w:t>
      </w:r>
      <w:r w:rsidR="001212F5">
        <w:rPr>
          <w:rFonts w:ascii="Times New Roman" w:hAnsi="Times New Roman" w:cs="Times New Roman"/>
          <w:sz w:val="24"/>
          <w:szCs w:val="24"/>
        </w:rPr>
        <w:t xml:space="preserve">de </w:t>
      </w:r>
      <w:r w:rsidRPr="00D73E71">
        <w:rPr>
          <w:rFonts w:ascii="Times New Roman" w:hAnsi="Times New Roman" w:cs="Times New Roman"/>
          <w:sz w:val="24"/>
          <w:szCs w:val="24"/>
        </w:rPr>
        <w:t>5</w:t>
      </w:r>
      <w:r w:rsidR="001212F5">
        <w:rPr>
          <w:rFonts w:ascii="Times New Roman" w:hAnsi="Times New Roman" w:cs="Times New Roman"/>
          <w:sz w:val="24"/>
          <w:szCs w:val="24"/>
        </w:rPr>
        <w:t>,</w:t>
      </w:r>
      <w:r w:rsidRPr="00D73E71">
        <w:rPr>
          <w:rFonts w:ascii="Times New Roman" w:hAnsi="Times New Roman" w:cs="Times New Roman"/>
          <w:sz w:val="24"/>
          <w:szCs w:val="24"/>
        </w:rPr>
        <w:t>950 alumnos inscritos en los diversos programas educativos</w:t>
      </w:r>
      <w:r w:rsidR="00270A06" w:rsidRPr="00D73E71">
        <w:rPr>
          <w:rFonts w:ascii="Times New Roman" w:hAnsi="Times New Roman" w:cs="Times New Roman"/>
          <w:color w:val="000000" w:themeColor="text1"/>
          <w:sz w:val="24"/>
          <w:szCs w:val="24"/>
        </w:rPr>
        <w:t xml:space="preserve"> </w:t>
      </w:r>
      <w:r w:rsidR="005A2E83" w:rsidRPr="00D73E71">
        <w:rPr>
          <w:rFonts w:ascii="Times New Roman" w:hAnsi="Times New Roman" w:cs="Times New Roman"/>
          <w:sz w:val="24"/>
          <w:szCs w:val="24"/>
        </w:rPr>
        <w:t>y el muestreo poblacional en el cual se realizó la</w:t>
      </w:r>
      <w:r w:rsidRPr="00D73E71">
        <w:rPr>
          <w:rFonts w:ascii="Times New Roman" w:hAnsi="Times New Roman" w:cs="Times New Roman"/>
          <w:sz w:val="24"/>
          <w:szCs w:val="24"/>
        </w:rPr>
        <w:t xml:space="preserve"> investigación corresponde al 1.68</w:t>
      </w:r>
      <w:r w:rsidR="005A2E83" w:rsidRPr="00D73E71">
        <w:rPr>
          <w:rFonts w:ascii="Times New Roman" w:hAnsi="Times New Roman" w:cs="Times New Roman"/>
          <w:sz w:val="24"/>
          <w:szCs w:val="24"/>
        </w:rPr>
        <w:t xml:space="preserve"> % del total de la población. </w:t>
      </w:r>
    </w:p>
    <w:p w:rsidR="007A1777" w:rsidRPr="001212F5" w:rsidRDefault="007A1777" w:rsidP="000C6634">
      <w:pPr>
        <w:spacing w:line="240" w:lineRule="auto"/>
        <w:jc w:val="both"/>
        <w:rPr>
          <w:rFonts w:ascii="Times New Roman" w:hAnsi="Times New Roman" w:cs="Times New Roman"/>
          <w:sz w:val="24"/>
        </w:rPr>
      </w:pPr>
      <w:r w:rsidRPr="001212F5">
        <w:rPr>
          <w:rFonts w:ascii="Times New Roman" w:hAnsi="Times New Roman" w:cs="Times New Roman"/>
          <w:sz w:val="24"/>
        </w:rPr>
        <w:t>A partir de estos datos es más preciso poder hacer un análisis de la información obtenida.</w:t>
      </w:r>
    </w:p>
    <w:p w:rsidR="00EC6123" w:rsidRDefault="007A1777" w:rsidP="000C6634">
      <w:pPr>
        <w:spacing w:after="0" w:line="240" w:lineRule="auto"/>
        <w:jc w:val="both"/>
        <w:rPr>
          <w:rFonts w:ascii="Times New Roman" w:hAnsi="Times New Roman" w:cs="Times New Roman"/>
          <w:color w:val="000000" w:themeColor="text1"/>
          <w:sz w:val="24"/>
          <w:szCs w:val="24"/>
        </w:rPr>
      </w:pPr>
      <w:r w:rsidRPr="00D73E71">
        <w:rPr>
          <w:rFonts w:ascii="Times New Roman" w:hAnsi="Times New Roman" w:cs="Times New Roman"/>
          <w:color w:val="000000" w:themeColor="text1"/>
          <w:sz w:val="24"/>
          <w:szCs w:val="24"/>
        </w:rPr>
        <w:t xml:space="preserve">La </w:t>
      </w:r>
      <w:r w:rsidR="00EC6123" w:rsidRPr="00D73E71">
        <w:rPr>
          <w:rFonts w:ascii="Times New Roman" w:hAnsi="Times New Roman" w:cs="Times New Roman"/>
          <w:color w:val="000000" w:themeColor="text1"/>
          <w:sz w:val="24"/>
          <w:szCs w:val="24"/>
        </w:rPr>
        <w:t>comida más consumida por los alumnos encuestados predominando los tacos, quesadillas, etc. con un 42%, seguida de la comida rápida con un 30%, lo que refleja los malos hábitos alimentic</w:t>
      </w:r>
      <w:r w:rsidR="00AD5320" w:rsidRPr="00D73E71">
        <w:rPr>
          <w:rFonts w:ascii="Times New Roman" w:hAnsi="Times New Roman" w:cs="Times New Roman"/>
          <w:color w:val="000000" w:themeColor="text1"/>
          <w:sz w:val="24"/>
          <w:szCs w:val="24"/>
        </w:rPr>
        <w:t>ios en l</w:t>
      </w:r>
      <w:r w:rsidR="001212F5">
        <w:rPr>
          <w:rFonts w:ascii="Times New Roman" w:hAnsi="Times New Roman" w:cs="Times New Roman"/>
          <w:color w:val="000000" w:themeColor="text1"/>
          <w:sz w:val="24"/>
          <w:szCs w:val="24"/>
        </w:rPr>
        <w:t>a comunidad estudiantil</w:t>
      </w:r>
      <w:r w:rsidR="00D05778">
        <w:rPr>
          <w:rFonts w:ascii="Times New Roman" w:hAnsi="Times New Roman" w:cs="Times New Roman"/>
          <w:color w:val="000000" w:themeColor="text1"/>
          <w:sz w:val="24"/>
          <w:szCs w:val="24"/>
        </w:rPr>
        <w:t xml:space="preserve"> (Tabla 1</w:t>
      </w:r>
      <w:r w:rsidR="00AD5320" w:rsidRPr="00D73E71">
        <w:rPr>
          <w:rFonts w:ascii="Times New Roman" w:hAnsi="Times New Roman" w:cs="Times New Roman"/>
          <w:color w:val="000000" w:themeColor="text1"/>
          <w:sz w:val="24"/>
          <w:szCs w:val="24"/>
        </w:rPr>
        <w:t>)</w:t>
      </w:r>
      <w:r w:rsidR="001212F5">
        <w:rPr>
          <w:rFonts w:ascii="Times New Roman" w:hAnsi="Times New Roman" w:cs="Times New Roman"/>
          <w:color w:val="000000" w:themeColor="text1"/>
          <w:sz w:val="24"/>
          <w:szCs w:val="24"/>
        </w:rPr>
        <w:t>.</w:t>
      </w:r>
    </w:p>
    <w:p w:rsidR="009E0584" w:rsidRDefault="009E0584" w:rsidP="009E0584">
      <w:pPr>
        <w:spacing w:after="0" w:line="240" w:lineRule="auto"/>
        <w:rPr>
          <w:rFonts w:ascii="Times New Roman" w:hAnsi="Times New Roman" w:cs="Times New Roman"/>
          <w:color w:val="000000" w:themeColor="text1"/>
          <w:sz w:val="24"/>
          <w:szCs w:val="24"/>
        </w:rPr>
      </w:pPr>
      <w:r w:rsidRPr="00D73E71">
        <w:rPr>
          <w:rFonts w:ascii="Times New Roman" w:hAnsi="Times New Roman" w:cs="Times New Roman"/>
          <w:color w:val="000000" w:themeColor="text1"/>
          <w:sz w:val="24"/>
          <w:szCs w:val="24"/>
        </w:rPr>
        <w:t xml:space="preserve">               </w:t>
      </w:r>
      <w:r w:rsidRPr="00D05778">
        <w:rPr>
          <w:rFonts w:ascii="Times New Roman" w:hAnsi="Times New Roman" w:cs="Times New Roman"/>
          <w:color w:val="000000" w:themeColor="text1"/>
          <w:sz w:val="24"/>
          <w:szCs w:val="24"/>
        </w:rPr>
        <w:t xml:space="preserve">     </w:t>
      </w:r>
    </w:p>
    <w:p w:rsidR="009E0584" w:rsidRDefault="009E0584" w:rsidP="009E0584">
      <w:pPr>
        <w:spacing w:after="0" w:line="240" w:lineRule="auto"/>
        <w:rPr>
          <w:rFonts w:ascii="Times New Roman" w:hAnsi="Times New Roman" w:cs="Times New Roman"/>
          <w:sz w:val="24"/>
          <w:szCs w:val="24"/>
        </w:rPr>
      </w:pPr>
      <w:r w:rsidRPr="00D05778">
        <w:rPr>
          <w:rFonts w:ascii="Times New Roman" w:hAnsi="Times New Roman" w:cs="Times New Roman"/>
          <w:b/>
          <w:color w:val="000000" w:themeColor="text1"/>
          <w:sz w:val="24"/>
          <w:szCs w:val="24"/>
        </w:rPr>
        <w:t>Tabla 1.</w:t>
      </w:r>
      <w:r w:rsidRPr="00D05778">
        <w:rPr>
          <w:rFonts w:ascii="Times New Roman" w:hAnsi="Times New Roman" w:cs="Times New Roman"/>
          <w:color w:val="000000" w:themeColor="text1"/>
          <w:sz w:val="24"/>
          <w:szCs w:val="24"/>
        </w:rPr>
        <w:t xml:space="preserve"> </w:t>
      </w:r>
      <w:r w:rsidRPr="00D05778">
        <w:rPr>
          <w:rFonts w:ascii="Times New Roman" w:hAnsi="Times New Roman" w:cs="Times New Roman"/>
          <w:sz w:val="24"/>
          <w:szCs w:val="24"/>
        </w:rPr>
        <w:t>Tipo de alimentos que compra con mayor frecuencia para su comida</w:t>
      </w:r>
    </w:p>
    <w:p w:rsidR="009E0584" w:rsidRPr="00D05778" w:rsidRDefault="009E0584" w:rsidP="009E0584">
      <w:pPr>
        <w:spacing w:after="0" w:line="240" w:lineRule="auto"/>
        <w:rPr>
          <w:rFonts w:ascii="Times New Roman" w:hAnsi="Times New Roman" w:cs="Times New Roman"/>
          <w:sz w:val="24"/>
          <w:szCs w:val="24"/>
        </w:rPr>
      </w:pPr>
    </w:p>
    <w:tbl>
      <w:tblPr>
        <w:tblStyle w:val="Tablaconcuadrcula"/>
        <w:tblpPr w:leftFromText="141" w:rightFromText="141" w:vertAnchor="text" w:horzAnchor="margin" w:tblpY="30"/>
        <w:tblW w:w="9137" w:type="dxa"/>
        <w:tblLook w:val="04A0" w:firstRow="1" w:lastRow="0" w:firstColumn="1" w:lastColumn="0" w:noHBand="0" w:noVBand="1"/>
      </w:tblPr>
      <w:tblGrid>
        <w:gridCol w:w="2943"/>
        <w:gridCol w:w="1134"/>
        <w:gridCol w:w="1134"/>
        <w:gridCol w:w="1867"/>
        <w:gridCol w:w="2059"/>
      </w:tblGrid>
      <w:tr w:rsidR="009E0584" w:rsidRPr="00D73E71" w:rsidTr="009E0584">
        <w:trPr>
          <w:trHeight w:val="274"/>
        </w:trPr>
        <w:tc>
          <w:tcPr>
            <w:tcW w:w="2943" w:type="dxa"/>
          </w:tcPr>
          <w:p w:rsidR="009E0584" w:rsidRPr="00D73E71" w:rsidRDefault="009E0584" w:rsidP="00F27EC8">
            <w:pPr>
              <w:spacing w:line="240" w:lineRule="auto"/>
              <w:jc w:val="center"/>
              <w:rPr>
                <w:rFonts w:ascii="Times New Roman" w:hAnsi="Times New Roman" w:cs="Times New Roman"/>
                <w:sz w:val="20"/>
                <w:szCs w:val="20"/>
                <w:lang w:val="es-MX"/>
              </w:rPr>
            </w:pPr>
            <w:r>
              <w:rPr>
                <w:rFonts w:ascii="Times New Roman" w:hAnsi="Times New Roman" w:cs="Times New Roman"/>
                <w:sz w:val="20"/>
                <w:szCs w:val="20"/>
                <w:lang w:val="es-MX"/>
              </w:rPr>
              <w:t>Tipos de alimentos</w:t>
            </w:r>
          </w:p>
        </w:tc>
        <w:tc>
          <w:tcPr>
            <w:tcW w:w="1134" w:type="dxa"/>
          </w:tcPr>
          <w:p w:rsidR="009E0584" w:rsidRPr="00D73E71" w:rsidRDefault="009E0584"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Frecuencia</w:t>
            </w:r>
          </w:p>
        </w:tc>
        <w:tc>
          <w:tcPr>
            <w:tcW w:w="1134" w:type="dxa"/>
          </w:tcPr>
          <w:p w:rsidR="009E0584" w:rsidRPr="00D73E71" w:rsidRDefault="009E0584"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Porcentaje</w:t>
            </w:r>
          </w:p>
        </w:tc>
        <w:tc>
          <w:tcPr>
            <w:tcW w:w="1867" w:type="dxa"/>
          </w:tcPr>
          <w:p w:rsidR="009E0584" w:rsidRPr="00D73E71" w:rsidRDefault="009E0584"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Porcentaje valido</w:t>
            </w:r>
          </w:p>
        </w:tc>
        <w:tc>
          <w:tcPr>
            <w:tcW w:w="2059" w:type="dxa"/>
          </w:tcPr>
          <w:p w:rsidR="009E0584" w:rsidRPr="00D73E71" w:rsidRDefault="009E0584"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Porcentaje acumulado</w:t>
            </w:r>
          </w:p>
        </w:tc>
      </w:tr>
      <w:tr w:rsidR="009E0584" w:rsidRPr="00D73E71" w:rsidTr="009E0584">
        <w:trPr>
          <w:trHeight w:val="299"/>
        </w:trPr>
        <w:tc>
          <w:tcPr>
            <w:tcW w:w="2943" w:type="dxa"/>
          </w:tcPr>
          <w:p w:rsidR="009E0584" w:rsidRPr="00D73E71" w:rsidRDefault="009E0584"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Comida corrida</w:t>
            </w:r>
          </w:p>
        </w:tc>
        <w:tc>
          <w:tcPr>
            <w:tcW w:w="1134" w:type="dxa"/>
          </w:tcPr>
          <w:p w:rsidR="009E0584" w:rsidRPr="00D73E71" w:rsidRDefault="009E0584"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5</w:t>
            </w:r>
          </w:p>
        </w:tc>
        <w:tc>
          <w:tcPr>
            <w:tcW w:w="1134" w:type="dxa"/>
          </w:tcPr>
          <w:p w:rsidR="009E0584" w:rsidRPr="00D73E71" w:rsidRDefault="009E0584"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5</w:t>
            </w:r>
          </w:p>
        </w:tc>
        <w:tc>
          <w:tcPr>
            <w:tcW w:w="1867" w:type="dxa"/>
          </w:tcPr>
          <w:p w:rsidR="009E0584" w:rsidRPr="00D73E71" w:rsidRDefault="009E0584"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5</w:t>
            </w:r>
          </w:p>
        </w:tc>
        <w:tc>
          <w:tcPr>
            <w:tcW w:w="2059" w:type="dxa"/>
          </w:tcPr>
          <w:p w:rsidR="009E0584" w:rsidRPr="00D73E71" w:rsidRDefault="009E0584"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5</w:t>
            </w:r>
          </w:p>
        </w:tc>
      </w:tr>
      <w:tr w:rsidR="009E0584" w:rsidRPr="00D73E71" w:rsidTr="009E0584">
        <w:trPr>
          <w:trHeight w:val="178"/>
        </w:trPr>
        <w:tc>
          <w:tcPr>
            <w:tcW w:w="2943" w:type="dxa"/>
          </w:tcPr>
          <w:p w:rsidR="009E0584" w:rsidRPr="00D73E71" w:rsidRDefault="009E0584"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Comida rápida</w:t>
            </w:r>
          </w:p>
        </w:tc>
        <w:tc>
          <w:tcPr>
            <w:tcW w:w="1134" w:type="dxa"/>
          </w:tcPr>
          <w:p w:rsidR="009E0584" w:rsidRPr="00D73E71" w:rsidRDefault="009E0584"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30</w:t>
            </w:r>
          </w:p>
        </w:tc>
        <w:tc>
          <w:tcPr>
            <w:tcW w:w="1134" w:type="dxa"/>
          </w:tcPr>
          <w:p w:rsidR="009E0584" w:rsidRPr="00D73E71" w:rsidRDefault="009E0584"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30</w:t>
            </w:r>
          </w:p>
        </w:tc>
        <w:tc>
          <w:tcPr>
            <w:tcW w:w="1867" w:type="dxa"/>
          </w:tcPr>
          <w:p w:rsidR="009E0584" w:rsidRPr="00D73E71" w:rsidRDefault="009E0584"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30</w:t>
            </w:r>
          </w:p>
        </w:tc>
        <w:tc>
          <w:tcPr>
            <w:tcW w:w="2059" w:type="dxa"/>
          </w:tcPr>
          <w:p w:rsidR="009E0584" w:rsidRPr="00D73E71" w:rsidRDefault="009E0584"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30</w:t>
            </w:r>
          </w:p>
        </w:tc>
      </w:tr>
      <w:tr w:rsidR="009E0584" w:rsidRPr="00D73E71" w:rsidTr="009E0584">
        <w:trPr>
          <w:trHeight w:val="211"/>
        </w:trPr>
        <w:tc>
          <w:tcPr>
            <w:tcW w:w="2943" w:type="dxa"/>
          </w:tcPr>
          <w:p w:rsidR="009E0584" w:rsidRPr="00D73E71" w:rsidRDefault="009E0584"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Tacos, quesadillas, gorditas,</w:t>
            </w:r>
            <w:r w:rsidR="001212F5">
              <w:rPr>
                <w:rFonts w:ascii="Times New Roman" w:hAnsi="Times New Roman" w:cs="Times New Roman"/>
                <w:sz w:val="20"/>
                <w:szCs w:val="20"/>
              </w:rPr>
              <w:t xml:space="preserve"> </w:t>
            </w:r>
            <w:r w:rsidRPr="00D73E71">
              <w:rPr>
                <w:rFonts w:ascii="Times New Roman" w:hAnsi="Times New Roman" w:cs="Times New Roman"/>
                <w:sz w:val="20"/>
                <w:szCs w:val="20"/>
              </w:rPr>
              <w:t>etc.</w:t>
            </w:r>
          </w:p>
        </w:tc>
        <w:tc>
          <w:tcPr>
            <w:tcW w:w="1134" w:type="dxa"/>
          </w:tcPr>
          <w:p w:rsidR="009E0584" w:rsidRPr="00D73E71" w:rsidRDefault="009E0584"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42</w:t>
            </w:r>
          </w:p>
        </w:tc>
        <w:tc>
          <w:tcPr>
            <w:tcW w:w="1134" w:type="dxa"/>
          </w:tcPr>
          <w:p w:rsidR="009E0584" w:rsidRPr="00D73E71" w:rsidRDefault="009E0584"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42</w:t>
            </w:r>
          </w:p>
        </w:tc>
        <w:tc>
          <w:tcPr>
            <w:tcW w:w="1867" w:type="dxa"/>
          </w:tcPr>
          <w:p w:rsidR="009E0584" w:rsidRPr="00D73E71" w:rsidRDefault="009E0584"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42</w:t>
            </w:r>
          </w:p>
        </w:tc>
        <w:tc>
          <w:tcPr>
            <w:tcW w:w="2059" w:type="dxa"/>
          </w:tcPr>
          <w:p w:rsidR="009E0584" w:rsidRPr="00D73E71" w:rsidRDefault="009E0584"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42</w:t>
            </w:r>
          </w:p>
        </w:tc>
      </w:tr>
      <w:tr w:rsidR="009E0584" w:rsidRPr="00D73E71" w:rsidTr="009E0584">
        <w:trPr>
          <w:trHeight w:val="89"/>
        </w:trPr>
        <w:tc>
          <w:tcPr>
            <w:tcW w:w="2943" w:type="dxa"/>
          </w:tcPr>
          <w:p w:rsidR="009E0584" w:rsidRPr="00D73E71" w:rsidRDefault="009E0584" w:rsidP="00F27EC8">
            <w:pPr>
              <w:spacing w:line="240" w:lineRule="auto"/>
              <w:jc w:val="center"/>
              <w:rPr>
                <w:rFonts w:ascii="Times New Roman" w:hAnsi="Times New Roman" w:cs="Times New Roman"/>
                <w:sz w:val="20"/>
                <w:szCs w:val="20"/>
              </w:rPr>
            </w:pPr>
            <w:proofErr w:type="spellStart"/>
            <w:r w:rsidRPr="00D73E71">
              <w:rPr>
                <w:rFonts w:ascii="Times New Roman" w:hAnsi="Times New Roman" w:cs="Times New Roman"/>
                <w:sz w:val="20"/>
                <w:szCs w:val="20"/>
              </w:rPr>
              <w:t>Sandwiches</w:t>
            </w:r>
            <w:proofErr w:type="spellEnd"/>
            <w:r w:rsidRPr="00D73E71">
              <w:rPr>
                <w:rFonts w:ascii="Times New Roman" w:hAnsi="Times New Roman" w:cs="Times New Roman"/>
                <w:sz w:val="20"/>
                <w:szCs w:val="20"/>
              </w:rPr>
              <w:t>, cuernitos, etc</w:t>
            </w:r>
            <w:r w:rsidR="001212F5">
              <w:rPr>
                <w:rFonts w:ascii="Times New Roman" w:hAnsi="Times New Roman" w:cs="Times New Roman"/>
                <w:sz w:val="20"/>
                <w:szCs w:val="20"/>
              </w:rPr>
              <w:t>.</w:t>
            </w:r>
          </w:p>
        </w:tc>
        <w:tc>
          <w:tcPr>
            <w:tcW w:w="1134" w:type="dxa"/>
          </w:tcPr>
          <w:p w:rsidR="009E0584" w:rsidRPr="00D73E71" w:rsidRDefault="009E0584"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16</w:t>
            </w:r>
          </w:p>
        </w:tc>
        <w:tc>
          <w:tcPr>
            <w:tcW w:w="1134" w:type="dxa"/>
          </w:tcPr>
          <w:p w:rsidR="009E0584" w:rsidRPr="00D73E71" w:rsidRDefault="009E0584"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16</w:t>
            </w:r>
          </w:p>
        </w:tc>
        <w:tc>
          <w:tcPr>
            <w:tcW w:w="1867" w:type="dxa"/>
          </w:tcPr>
          <w:p w:rsidR="009E0584" w:rsidRPr="00D73E71" w:rsidRDefault="009E0584"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16</w:t>
            </w:r>
          </w:p>
        </w:tc>
        <w:tc>
          <w:tcPr>
            <w:tcW w:w="2059" w:type="dxa"/>
          </w:tcPr>
          <w:p w:rsidR="009E0584" w:rsidRPr="00D73E71" w:rsidRDefault="009E0584"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16</w:t>
            </w:r>
          </w:p>
        </w:tc>
      </w:tr>
      <w:tr w:rsidR="009E0584" w:rsidRPr="00D73E71" w:rsidTr="009E0584">
        <w:trPr>
          <w:trHeight w:val="265"/>
        </w:trPr>
        <w:tc>
          <w:tcPr>
            <w:tcW w:w="2943" w:type="dxa"/>
          </w:tcPr>
          <w:p w:rsidR="009E0584" w:rsidRPr="00D73E71" w:rsidRDefault="009E0584"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Ensalada, fruta.</w:t>
            </w:r>
          </w:p>
        </w:tc>
        <w:tc>
          <w:tcPr>
            <w:tcW w:w="1134" w:type="dxa"/>
          </w:tcPr>
          <w:p w:rsidR="009E0584" w:rsidRPr="00D73E71" w:rsidRDefault="009E0584"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3</w:t>
            </w:r>
          </w:p>
        </w:tc>
        <w:tc>
          <w:tcPr>
            <w:tcW w:w="1134" w:type="dxa"/>
          </w:tcPr>
          <w:p w:rsidR="009E0584" w:rsidRPr="00D73E71" w:rsidRDefault="009E0584"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3</w:t>
            </w:r>
          </w:p>
        </w:tc>
        <w:tc>
          <w:tcPr>
            <w:tcW w:w="1867" w:type="dxa"/>
          </w:tcPr>
          <w:p w:rsidR="009E0584" w:rsidRPr="00D73E71" w:rsidRDefault="009E0584"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3</w:t>
            </w:r>
          </w:p>
        </w:tc>
        <w:tc>
          <w:tcPr>
            <w:tcW w:w="2059" w:type="dxa"/>
          </w:tcPr>
          <w:p w:rsidR="009E0584" w:rsidRPr="00D73E71" w:rsidRDefault="009E0584"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3</w:t>
            </w:r>
          </w:p>
        </w:tc>
      </w:tr>
      <w:tr w:rsidR="009E0584" w:rsidRPr="00D73E71" w:rsidTr="009E0584">
        <w:trPr>
          <w:trHeight w:val="144"/>
        </w:trPr>
        <w:tc>
          <w:tcPr>
            <w:tcW w:w="2943" w:type="dxa"/>
          </w:tcPr>
          <w:p w:rsidR="009E0584" w:rsidRPr="00D73E71" w:rsidRDefault="009E0584"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Postres</w:t>
            </w:r>
          </w:p>
        </w:tc>
        <w:tc>
          <w:tcPr>
            <w:tcW w:w="1134" w:type="dxa"/>
          </w:tcPr>
          <w:p w:rsidR="009E0584" w:rsidRPr="00D73E71" w:rsidRDefault="009E0584"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4</w:t>
            </w:r>
          </w:p>
        </w:tc>
        <w:tc>
          <w:tcPr>
            <w:tcW w:w="1134" w:type="dxa"/>
          </w:tcPr>
          <w:p w:rsidR="009E0584" w:rsidRPr="00D73E71" w:rsidRDefault="009E0584"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4</w:t>
            </w:r>
          </w:p>
        </w:tc>
        <w:tc>
          <w:tcPr>
            <w:tcW w:w="1867" w:type="dxa"/>
          </w:tcPr>
          <w:p w:rsidR="009E0584" w:rsidRPr="00D73E71" w:rsidRDefault="009E0584"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4</w:t>
            </w:r>
          </w:p>
        </w:tc>
        <w:tc>
          <w:tcPr>
            <w:tcW w:w="2059" w:type="dxa"/>
          </w:tcPr>
          <w:p w:rsidR="009E0584" w:rsidRPr="00D73E71" w:rsidRDefault="009E0584"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4</w:t>
            </w:r>
          </w:p>
        </w:tc>
      </w:tr>
    </w:tbl>
    <w:p w:rsidR="009E0584" w:rsidRPr="00D73E71" w:rsidRDefault="009E0584" w:rsidP="009E0584">
      <w:pPr>
        <w:spacing w:after="0" w:line="240" w:lineRule="auto"/>
        <w:jc w:val="both"/>
        <w:rPr>
          <w:rFonts w:ascii="Times New Roman" w:hAnsi="Times New Roman" w:cs="Times New Roman"/>
          <w:color w:val="000000" w:themeColor="text1"/>
          <w:sz w:val="24"/>
          <w:szCs w:val="24"/>
        </w:rPr>
      </w:pPr>
      <w:r w:rsidRPr="00D05778">
        <w:rPr>
          <w:rFonts w:ascii="Times New Roman" w:hAnsi="Times New Roman" w:cs="Times New Roman"/>
          <w:b/>
          <w:color w:val="000000" w:themeColor="text1"/>
          <w:sz w:val="24"/>
          <w:szCs w:val="24"/>
        </w:rPr>
        <w:t>Fuente:</w:t>
      </w:r>
      <w:r w:rsidR="001212F5">
        <w:rPr>
          <w:rFonts w:ascii="Times New Roman" w:hAnsi="Times New Roman" w:cs="Times New Roman"/>
          <w:color w:val="000000" w:themeColor="text1"/>
          <w:sz w:val="24"/>
          <w:szCs w:val="24"/>
        </w:rPr>
        <w:t xml:space="preserve"> E</w:t>
      </w:r>
      <w:r w:rsidRPr="00D73E71">
        <w:rPr>
          <w:rFonts w:ascii="Times New Roman" w:hAnsi="Times New Roman" w:cs="Times New Roman"/>
          <w:color w:val="000000" w:themeColor="text1"/>
          <w:sz w:val="24"/>
          <w:szCs w:val="24"/>
        </w:rPr>
        <w:t>ncuesta para estudiantes del Instituto</w:t>
      </w:r>
      <w:r>
        <w:rPr>
          <w:rFonts w:ascii="Times New Roman" w:hAnsi="Times New Roman" w:cs="Times New Roman"/>
          <w:color w:val="000000" w:themeColor="text1"/>
          <w:sz w:val="24"/>
          <w:szCs w:val="24"/>
        </w:rPr>
        <w:t xml:space="preserve"> de Ciencias de la Salud (</w:t>
      </w:r>
      <w:proofErr w:type="spellStart"/>
      <w:r>
        <w:rPr>
          <w:rFonts w:ascii="Times New Roman" w:hAnsi="Times New Roman" w:cs="Times New Roman"/>
          <w:color w:val="000000" w:themeColor="text1"/>
          <w:sz w:val="24"/>
          <w:szCs w:val="24"/>
        </w:rPr>
        <w:t>ICSa</w:t>
      </w:r>
      <w:proofErr w:type="spellEnd"/>
      <w:r>
        <w:rPr>
          <w:rFonts w:ascii="Times New Roman" w:hAnsi="Times New Roman" w:cs="Times New Roman"/>
          <w:color w:val="000000" w:themeColor="text1"/>
          <w:sz w:val="24"/>
          <w:szCs w:val="24"/>
        </w:rPr>
        <w:t>), 2016</w:t>
      </w:r>
      <w:r w:rsidR="001212F5">
        <w:rPr>
          <w:rFonts w:ascii="Times New Roman" w:hAnsi="Times New Roman" w:cs="Times New Roman"/>
          <w:color w:val="000000" w:themeColor="text1"/>
          <w:sz w:val="24"/>
          <w:szCs w:val="24"/>
        </w:rPr>
        <w:t>.</w:t>
      </w:r>
    </w:p>
    <w:p w:rsidR="00EC6123" w:rsidRDefault="001212F5" w:rsidP="000C663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 63% de los encuestados dij</w:t>
      </w:r>
      <w:r w:rsidR="00EC6123" w:rsidRPr="00D73E71">
        <w:rPr>
          <w:rFonts w:ascii="Times New Roman" w:hAnsi="Times New Roman" w:cs="Times New Roman"/>
          <w:color w:val="000000" w:themeColor="text1"/>
          <w:sz w:val="24"/>
          <w:szCs w:val="24"/>
        </w:rPr>
        <w:t>o consumir alimentos fuera de la institución de 5 a 3 veces por semana, 27% de 2 a 1 vez por semana, 8% una vez cada 15 días y 2% de los encue</w:t>
      </w:r>
      <w:r>
        <w:rPr>
          <w:rFonts w:ascii="Times New Roman" w:hAnsi="Times New Roman" w:cs="Times New Roman"/>
          <w:color w:val="000000" w:themeColor="text1"/>
          <w:sz w:val="24"/>
          <w:szCs w:val="24"/>
        </w:rPr>
        <w:t>stados dij</w:t>
      </w:r>
      <w:r w:rsidR="00EC6123" w:rsidRPr="00D73E71">
        <w:rPr>
          <w:rFonts w:ascii="Times New Roman" w:hAnsi="Times New Roman" w:cs="Times New Roman"/>
          <w:color w:val="000000" w:themeColor="text1"/>
          <w:sz w:val="24"/>
          <w:szCs w:val="24"/>
        </w:rPr>
        <w:t>o consumir este t</w:t>
      </w:r>
      <w:r>
        <w:rPr>
          <w:rFonts w:ascii="Times New Roman" w:hAnsi="Times New Roman" w:cs="Times New Roman"/>
          <w:color w:val="000000" w:themeColor="text1"/>
          <w:sz w:val="24"/>
          <w:szCs w:val="24"/>
        </w:rPr>
        <w:t>ipo de alimentos una vez al mes</w:t>
      </w:r>
      <w:r w:rsidR="0093591A" w:rsidRPr="00D73E71">
        <w:rPr>
          <w:rFonts w:ascii="Times New Roman" w:hAnsi="Times New Roman" w:cs="Times New Roman"/>
          <w:color w:val="000000" w:themeColor="text1"/>
          <w:sz w:val="24"/>
          <w:szCs w:val="24"/>
        </w:rPr>
        <w:t xml:space="preserve"> (</w:t>
      </w:r>
      <w:r w:rsidR="00D05778">
        <w:rPr>
          <w:rFonts w:ascii="Times New Roman" w:hAnsi="Times New Roman" w:cs="Times New Roman"/>
          <w:color w:val="000000" w:themeColor="text1"/>
          <w:sz w:val="24"/>
          <w:szCs w:val="24"/>
        </w:rPr>
        <w:t>Tabla 2</w:t>
      </w:r>
      <w:r w:rsidR="0093591A" w:rsidRPr="00D73E7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rsidR="009E0584" w:rsidRDefault="009E0584" w:rsidP="000C6634">
      <w:pPr>
        <w:spacing w:after="0" w:line="240" w:lineRule="auto"/>
        <w:jc w:val="both"/>
        <w:rPr>
          <w:rFonts w:ascii="Times New Roman" w:hAnsi="Times New Roman" w:cs="Times New Roman"/>
          <w:color w:val="000000" w:themeColor="text1"/>
          <w:sz w:val="24"/>
          <w:szCs w:val="24"/>
        </w:rPr>
      </w:pPr>
    </w:p>
    <w:p w:rsidR="00996C46" w:rsidRPr="005055FB" w:rsidRDefault="00996C46" w:rsidP="00996C46">
      <w:pPr>
        <w:spacing w:after="0" w:line="240" w:lineRule="auto"/>
        <w:rPr>
          <w:rFonts w:ascii="Times New Roman" w:hAnsi="Times New Roman" w:cs="Times New Roman"/>
          <w:sz w:val="24"/>
          <w:szCs w:val="24"/>
        </w:rPr>
      </w:pPr>
      <w:r>
        <w:rPr>
          <w:rFonts w:ascii="Times New Roman" w:hAnsi="Times New Roman" w:cs="Times New Roman"/>
          <w:color w:val="000000" w:themeColor="text1"/>
          <w:sz w:val="20"/>
          <w:szCs w:val="20"/>
        </w:rPr>
        <w:t xml:space="preserve">                       </w:t>
      </w:r>
      <w:r w:rsidRPr="005055FB">
        <w:rPr>
          <w:rFonts w:ascii="Times New Roman" w:hAnsi="Times New Roman" w:cs="Times New Roman"/>
          <w:b/>
          <w:color w:val="000000" w:themeColor="text1"/>
          <w:sz w:val="24"/>
          <w:szCs w:val="24"/>
        </w:rPr>
        <w:t>Tabla 2.</w:t>
      </w:r>
      <w:r w:rsidRPr="005055FB">
        <w:rPr>
          <w:rFonts w:ascii="Times New Roman" w:hAnsi="Times New Roman" w:cs="Times New Roman"/>
          <w:color w:val="000000" w:themeColor="text1"/>
          <w:sz w:val="24"/>
          <w:szCs w:val="24"/>
        </w:rPr>
        <w:t xml:space="preserve"> </w:t>
      </w:r>
      <w:r w:rsidRPr="005055FB">
        <w:rPr>
          <w:rFonts w:ascii="Times New Roman" w:hAnsi="Times New Roman" w:cs="Times New Roman"/>
          <w:sz w:val="24"/>
          <w:szCs w:val="24"/>
        </w:rPr>
        <w:t>Frecuencia con la que consume estos alimentos y bebidas</w:t>
      </w:r>
    </w:p>
    <w:p w:rsidR="00996C46" w:rsidRPr="00D73E71" w:rsidRDefault="00996C46" w:rsidP="00996C46">
      <w:pPr>
        <w:spacing w:after="0" w:line="240" w:lineRule="auto"/>
        <w:jc w:val="center"/>
        <w:rPr>
          <w:rFonts w:ascii="Times New Roman" w:hAnsi="Times New Roman" w:cs="Times New Roman"/>
          <w:color w:val="000000" w:themeColor="text1"/>
          <w:sz w:val="20"/>
          <w:szCs w:val="20"/>
        </w:rPr>
      </w:pPr>
    </w:p>
    <w:tbl>
      <w:tblPr>
        <w:tblStyle w:val="Tablaconcuadrcula"/>
        <w:tblpPr w:leftFromText="141" w:rightFromText="141" w:vertAnchor="text" w:horzAnchor="margin" w:tblpY="89"/>
        <w:tblW w:w="9357" w:type="dxa"/>
        <w:tblLook w:val="04A0" w:firstRow="1" w:lastRow="0" w:firstColumn="1" w:lastColumn="0" w:noHBand="0" w:noVBand="1"/>
      </w:tblPr>
      <w:tblGrid>
        <w:gridCol w:w="2037"/>
        <w:gridCol w:w="1404"/>
        <w:gridCol w:w="1555"/>
        <w:gridCol w:w="2252"/>
        <w:gridCol w:w="2109"/>
      </w:tblGrid>
      <w:tr w:rsidR="00996C46" w:rsidRPr="00D05778" w:rsidTr="00F27EC8">
        <w:tc>
          <w:tcPr>
            <w:tcW w:w="2037" w:type="dxa"/>
          </w:tcPr>
          <w:p w:rsidR="00996C46" w:rsidRPr="00D05778" w:rsidRDefault="00996C46" w:rsidP="00F27EC8">
            <w:pPr>
              <w:spacing w:line="240" w:lineRule="auto"/>
              <w:jc w:val="center"/>
              <w:rPr>
                <w:rFonts w:ascii="Times New Roman" w:hAnsi="Times New Roman" w:cs="Times New Roman"/>
                <w:sz w:val="20"/>
                <w:szCs w:val="20"/>
              </w:rPr>
            </w:pPr>
            <w:r>
              <w:rPr>
                <w:rFonts w:ascii="Times New Roman" w:hAnsi="Times New Roman" w:cs="Times New Roman"/>
                <w:sz w:val="20"/>
                <w:szCs w:val="20"/>
              </w:rPr>
              <w:t>Frecuencia de consumo</w:t>
            </w:r>
          </w:p>
        </w:tc>
        <w:tc>
          <w:tcPr>
            <w:tcW w:w="1404" w:type="dxa"/>
          </w:tcPr>
          <w:p w:rsidR="00996C46" w:rsidRPr="00D05778" w:rsidRDefault="00996C46" w:rsidP="00F27EC8">
            <w:pPr>
              <w:spacing w:line="240" w:lineRule="auto"/>
              <w:jc w:val="center"/>
              <w:rPr>
                <w:rFonts w:ascii="Times New Roman" w:hAnsi="Times New Roman" w:cs="Times New Roman"/>
                <w:sz w:val="20"/>
                <w:szCs w:val="20"/>
              </w:rPr>
            </w:pPr>
            <w:r w:rsidRPr="00D05778">
              <w:rPr>
                <w:rFonts w:ascii="Times New Roman" w:hAnsi="Times New Roman" w:cs="Times New Roman"/>
                <w:sz w:val="20"/>
                <w:szCs w:val="20"/>
              </w:rPr>
              <w:t>Frecuencia</w:t>
            </w:r>
          </w:p>
        </w:tc>
        <w:tc>
          <w:tcPr>
            <w:tcW w:w="1555" w:type="dxa"/>
          </w:tcPr>
          <w:p w:rsidR="00996C46" w:rsidRPr="00D05778" w:rsidRDefault="00996C46" w:rsidP="00F27EC8">
            <w:pPr>
              <w:spacing w:line="240" w:lineRule="auto"/>
              <w:jc w:val="center"/>
              <w:rPr>
                <w:rFonts w:ascii="Times New Roman" w:hAnsi="Times New Roman" w:cs="Times New Roman"/>
                <w:sz w:val="20"/>
                <w:szCs w:val="20"/>
              </w:rPr>
            </w:pPr>
            <w:r w:rsidRPr="00D05778">
              <w:rPr>
                <w:rFonts w:ascii="Times New Roman" w:hAnsi="Times New Roman" w:cs="Times New Roman"/>
                <w:sz w:val="20"/>
                <w:szCs w:val="20"/>
              </w:rPr>
              <w:t>Porcentaje</w:t>
            </w:r>
          </w:p>
        </w:tc>
        <w:tc>
          <w:tcPr>
            <w:tcW w:w="2252" w:type="dxa"/>
          </w:tcPr>
          <w:p w:rsidR="00996C46" w:rsidRPr="00D05778" w:rsidRDefault="00996C46" w:rsidP="00F27EC8">
            <w:pPr>
              <w:spacing w:line="240" w:lineRule="auto"/>
              <w:jc w:val="center"/>
              <w:rPr>
                <w:rFonts w:ascii="Times New Roman" w:hAnsi="Times New Roman" w:cs="Times New Roman"/>
                <w:sz w:val="20"/>
                <w:szCs w:val="20"/>
              </w:rPr>
            </w:pPr>
            <w:r w:rsidRPr="00D05778">
              <w:rPr>
                <w:rFonts w:ascii="Times New Roman" w:hAnsi="Times New Roman" w:cs="Times New Roman"/>
                <w:sz w:val="20"/>
                <w:szCs w:val="20"/>
              </w:rPr>
              <w:t>Porcentaje valido</w:t>
            </w:r>
          </w:p>
        </w:tc>
        <w:tc>
          <w:tcPr>
            <w:tcW w:w="2109" w:type="dxa"/>
          </w:tcPr>
          <w:p w:rsidR="00996C46" w:rsidRPr="00D05778" w:rsidRDefault="00996C46" w:rsidP="00F27EC8">
            <w:pPr>
              <w:spacing w:line="240" w:lineRule="auto"/>
              <w:jc w:val="center"/>
              <w:rPr>
                <w:rFonts w:ascii="Times New Roman" w:hAnsi="Times New Roman" w:cs="Times New Roman"/>
                <w:sz w:val="20"/>
                <w:szCs w:val="20"/>
              </w:rPr>
            </w:pPr>
            <w:r w:rsidRPr="00D05778">
              <w:rPr>
                <w:rFonts w:ascii="Times New Roman" w:hAnsi="Times New Roman" w:cs="Times New Roman"/>
                <w:sz w:val="20"/>
                <w:szCs w:val="20"/>
              </w:rPr>
              <w:t>Porcentaje acumulado</w:t>
            </w:r>
          </w:p>
        </w:tc>
      </w:tr>
      <w:tr w:rsidR="00996C46" w:rsidRPr="00D05778" w:rsidTr="00F27EC8">
        <w:tc>
          <w:tcPr>
            <w:tcW w:w="2037" w:type="dxa"/>
          </w:tcPr>
          <w:p w:rsidR="00996C46" w:rsidRPr="00D05778" w:rsidRDefault="00996C46" w:rsidP="00F27EC8">
            <w:pPr>
              <w:spacing w:line="240" w:lineRule="auto"/>
              <w:jc w:val="center"/>
              <w:rPr>
                <w:rFonts w:ascii="Times New Roman" w:hAnsi="Times New Roman" w:cs="Times New Roman"/>
                <w:sz w:val="20"/>
                <w:szCs w:val="20"/>
              </w:rPr>
            </w:pPr>
            <w:r w:rsidRPr="00D05778">
              <w:rPr>
                <w:rFonts w:ascii="Times New Roman" w:hAnsi="Times New Roman" w:cs="Times New Roman"/>
                <w:sz w:val="20"/>
                <w:szCs w:val="20"/>
              </w:rPr>
              <w:t>5-3 por semana.</w:t>
            </w:r>
          </w:p>
        </w:tc>
        <w:tc>
          <w:tcPr>
            <w:tcW w:w="1404" w:type="dxa"/>
          </w:tcPr>
          <w:p w:rsidR="00996C46" w:rsidRPr="00D05778" w:rsidRDefault="00996C46" w:rsidP="00F27EC8">
            <w:pPr>
              <w:spacing w:line="240" w:lineRule="auto"/>
              <w:jc w:val="center"/>
              <w:rPr>
                <w:rFonts w:ascii="Times New Roman" w:hAnsi="Times New Roman" w:cs="Times New Roman"/>
                <w:sz w:val="20"/>
                <w:szCs w:val="20"/>
              </w:rPr>
            </w:pPr>
            <w:r w:rsidRPr="00D05778">
              <w:rPr>
                <w:rFonts w:ascii="Times New Roman" w:hAnsi="Times New Roman" w:cs="Times New Roman"/>
                <w:sz w:val="20"/>
                <w:szCs w:val="20"/>
              </w:rPr>
              <w:t>63</w:t>
            </w:r>
          </w:p>
        </w:tc>
        <w:tc>
          <w:tcPr>
            <w:tcW w:w="1555" w:type="dxa"/>
          </w:tcPr>
          <w:p w:rsidR="00996C46" w:rsidRPr="00D05778" w:rsidRDefault="00996C46" w:rsidP="00F27EC8">
            <w:pPr>
              <w:spacing w:line="240" w:lineRule="auto"/>
              <w:jc w:val="center"/>
              <w:rPr>
                <w:rFonts w:ascii="Times New Roman" w:hAnsi="Times New Roman" w:cs="Times New Roman"/>
                <w:sz w:val="20"/>
                <w:szCs w:val="20"/>
              </w:rPr>
            </w:pPr>
            <w:r w:rsidRPr="00D05778">
              <w:rPr>
                <w:rFonts w:ascii="Times New Roman" w:hAnsi="Times New Roman" w:cs="Times New Roman"/>
                <w:sz w:val="20"/>
                <w:szCs w:val="20"/>
              </w:rPr>
              <w:t>5</w:t>
            </w:r>
          </w:p>
        </w:tc>
        <w:tc>
          <w:tcPr>
            <w:tcW w:w="2252" w:type="dxa"/>
          </w:tcPr>
          <w:p w:rsidR="00996C46" w:rsidRPr="00D05778" w:rsidRDefault="00996C46" w:rsidP="00F27EC8">
            <w:pPr>
              <w:spacing w:line="240" w:lineRule="auto"/>
              <w:jc w:val="center"/>
              <w:rPr>
                <w:rFonts w:ascii="Times New Roman" w:hAnsi="Times New Roman" w:cs="Times New Roman"/>
                <w:sz w:val="20"/>
                <w:szCs w:val="20"/>
              </w:rPr>
            </w:pPr>
            <w:r w:rsidRPr="00D05778">
              <w:rPr>
                <w:rFonts w:ascii="Times New Roman" w:hAnsi="Times New Roman" w:cs="Times New Roman"/>
                <w:sz w:val="20"/>
                <w:szCs w:val="20"/>
              </w:rPr>
              <w:t>5</w:t>
            </w:r>
          </w:p>
        </w:tc>
        <w:tc>
          <w:tcPr>
            <w:tcW w:w="2109" w:type="dxa"/>
          </w:tcPr>
          <w:p w:rsidR="00996C46" w:rsidRPr="00D05778" w:rsidRDefault="00996C46" w:rsidP="00F27EC8">
            <w:pPr>
              <w:spacing w:line="240" w:lineRule="auto"/>
              <w:jc w:val="center"/>
              <w:rPr>
                <w:rFonts w:ascii="Times New Roman" w:hAnsi="Times New Roman" w:cs="Times New Roman"/>
                <w:sz w:val="20"/>
                <w:szCs w:val="20"/>
              </w:rPr>
            </w:pPr>
            <w:r w:rsidRPr="00D05778">
              <w:rPr>
                <w:rFonts w:ascii="Times New Roman" w:hAnsi="Times New Roman" w:cs="Times New Roman"/>
                <w:sz w:val="20"/>
                <w:szCs w:val="20"/>
              </w:rPr>
              <w:t>5</w:t>
            </w:r>
          </w:p>
        </w:tc>
      </w:tr>
      <w:tr w:rsidR="00996C46" w:rsidRPr="00D05778" w:rsidTr="00F27EC8">
        <w:tc>
          <w:tcPr>
            <w:tcW w:w="2037" w:type="dxa"/>
          </w:tcPr>
          <w:p w:rsidR="00996C46" w:rsidRPr="00D05778" w:rsidRDefault="00996C46" w:rsidP="00F27EC8">
            <w:pPr>
              <w:spacing w:line="240" w:lineRule="auto"/>
              <w:jc w:val="center"/>
              <w:rPr>
                <w:rFonts w:ascii="Times New Roman" w:hAnsi="Times New Roman" w:cs="Times New Roman"/>
                <w:sz w:val="20"/>
                <w:szCs w:val="20"/>
              </w:rPr>
            </w:pPr>
            <w:r w:rsidRPr="00D05778">
              <w:rPr>
                <w:rFonts w:ascii="Times New Roman" w:hAnsi="Times New Roman" w:cs="Times New Roman"/>
                <w:sz w:val="20"/>
                <w:szCs w:val="20"/>
              </w:rPr>
              <w:t>2-1 por semana</w:t>
            </w:r>
          </w:p>
        </w:tc>
        <w:tc>
          <w:tcPr>
            <w:tcW w:w="1404" w:type="dxa"/>
          </w:tcPr>
          <w:p w:rsidR="00996C46" w:rsidRPr="00D05778" w:rsidRDefault="00996C46" w:rsidP="00F27EC8">
            <w:pPr>
              <w:spacing w:line="240" w:lineRule="auto"/>
              <w:jc w:val="center"/>
              <w:rPr>
                <w:rFonts w:ascii="Times New Roman" w:hAnsi="Times New Roman" w:cs="Times New Roman"/>
                <w:sz w:val="20"/>
                <w:szCs w:val="20"/>
              </w:rPr>
            </w:pPr>
            <w:r w:rsidRPr="00D05778">
              <w:rPr>
                <w:rFonts w:ascii="Times New Roman" w:hAnsi="Times New Roman" w:cs="Times New Roman"/>
                <w:sz w:val="20"/>
                <w:szCs w:val="20"/>
              </w:rPr>
              <w:t>27</w:t>
            </w:r>
          </w:p>
        </w:tc>
        <w:tc>
          <w:tcPr>
            <w:tcW w:w="1555" w:type="dxa"/>
          </w:tcPr>
          <w:p w:rsidR="00996C46" w:rsidRPr="00D05778" w:rsidRDefault="00996C46" w:rsidP="00F27EC8">
            <w:pPr>
              <w:spacing w:line="240" w:lineRule="auto"/>
              <w:jc w:val="center"/>
              <w:rPr>
                <w:rFonts w:ascii="Times New Roman" w:hAnsi="Times New Roman" w:cs="Times New Roman"/>
                <w:sz w:val="20"/>
                <w:szCs w:val="20"/>
              </w:rPr>
            </w:pPr>
            <w:r w:rsidRPr="00D05778">
              <w:rPr>
                <w:rFonts w:ascii="Times New Roman" w:hAnsi="Times New Roman" w:cs="Times New Roman"/>
                <w:sz w:val="20"/>
                <w:szCs w:val="20"/>
              </w:rPr>
              <w:t>30</w:t>
            </w:r>
          </w:p>
        </w:tc>
        <w:tc>
          <w:tcPr>
            <w:tcW w:w="2252" w:type="dxa"/>
          </w:tcPr>
          <w:p w:rsidR="00996C46" w:rsidRPr="00D05778" w:rsidRDefault="00996C46" w:rsidP="00F27EC8">
            <w:pPr>
              <w:spacing w:line="240" w:lineRule="auto"/>
              <w:jc w:val="center"/>
              <w:rPr>
                <w:rFonts w:ascii="Times New Roman" w:hAnsi="Times New Roman" w:cs="Times New Roman"/>
                <w:sz w:val="20"/>
                <w:szCs w:val="20"/>
              </w:rPr>
            </w:pPr>
            <w:r w:rsidRPr="00D05778">
              <w:rPr>
                <w:rFonts w:ascii="Times New Roman" w:hAnsi="Times New Roman" w:cs="Times New Roman"/>
                <w:sz w:val="20"/>
                <w:szCs w:val="20"/>
              </w:rPr>
              <w:t>30</w:t>
            </w:r>
          </w:p>
        </w:tc>
        <w:tc>
          <w:tcPr>
            <w:tcW w:w="2109" w:type="dxa"/>
          </w:tcPr>
          <w:p w:rsidR="00996C46" w:rsidRPr="00D05778" w:rsidRDefault="00996C46" w:rsidP="00F27EC8">
            <w:pPr>
              <w:spacing w:line="240" w:lineRule="auto"/>
              <w:jc w:val="center"/>
              <w:rPr>
                <w:rFonts w:ascii="Times New Roman" w:hAnsi="Times New Roman" w:cs="Times New Roman"/>
                <w:sz w:val="20"/>
                <w:szCs w:val="20"/>
              </w:rPr>
            </w:pPr>
            <w:r w:rsidRPr="00D05778">
              <w:rPr>
                <w:rFonts w:ascii="Times New Roman" w:hAnsi="Times New Roman" w:cs="Times New Roman"/>
                <w:sz w:val="20"/>
                <w:szCs w:val="20"/>
              </w:rPr>
              <w:t>30</w:t>
            </w:r>
          </w:p>
        </w:tc>
      </w:tr>
      <w:tr w:rsidR="00996C46" w:rsidRPr="00D05778" w:rsidTr="00F27EC8">
        <w:tc>
          <w:tcPr>
            <w:tcW w:w="2037" w:type="dxa"/>
          </w:tcPr>
          <w:p w:rsidR="00996C46" w:rsidRPr="00D05778" w:rsidRDefault="00996C46" w:rsidP="001212F5">
            <w:pPr>
              <w:spacing w:line="240" w:lineRule="auto"/>
              <w:jc w:val="center"/>
              <w:rPr>
                <w:rFonts w:ascii="Times New Roman" w:hAnsi="Times New Roman" w:cs="Times New Roman"/>
                <w:sz w:val="20"/>
                <w:szCs w:val="20"/>
              </w:rPr>
            </w:pPr>
            <w:r w:rsidRPr="00D05778">
              <w:rPr>
                <w:rFonts w:ascii="Times New Roman" w:hAnsi="Times New Roman" w:cs="Times New Roman"/>
                <w:sz w:val="20"/>
                <w:szCs w:val="20"/>
              </w:rPr>
              <w:t>1 vez cada 15 días</w:t>
            </w:r>
          </w:p>
        </w:tc>
        <w:tc>
          <w:tcPr>
            <w:tcW w:w="1404" w:type="dxa"/>
          </w:tcPr>
          <w:p w:rsidR="00996C46" w:rsidRPr="00D05778" w:rsidRDefault="00996C46" w:rsidP="00F27EC8">
            <w:pPr>
              <w:spacing w:line="240" w:lineRule="auto"/>
              <w:jc w:val="center"/>
              <w:rPr>
                <w:rFonts w:ascii="Times New Roman" w:hAnsi="Times New Roman" w:cs="Times New Roman"/>
                <w:sz w:val="20"/>
                <w:szCs w:val="20"/>
              </w:rPr>
            </w:pPr>
            <w:r w:rsidRPr="00D05778">
              <w:rPr>
                <w:rFonts w:ascii="Times New Roman" w:hAnsi="Times New Roman" w:cs="Times New Roman"/>
                <w:sz w:val="20"/>
                <w:szCs w:val="20"/>
              </w:rPr>
              <w:t>8</w:t>
            </w:r>
          </w:p>
        </w:tc>
        <w:tc>
          <w:tcPr>
            <w:tcW w:w="1555" w:type="dxa"/>
          </w:tcPr>
          <w:p w:rsidR="00996C46" w:rsidRPr="00D05778" w:rsidRDefault="00996C46" w:rsidP="00F27EC8">
            <w:pPr>
              <w:spacing w:line="240" w:lineRule="auto"/>
              <w:jc w:val="center"/>
              <w:rPr>
                <w:rFonts w:ascii="Times New Roman" w:hAnsi="Times New Roman" w:cs="Times New Roman"/>
                <w:sz w:val="20"/>
                <w:szCs w:val="20"/>
              </w:rPr>
            </w:pPr>
            <w:r w:rsidRPr="00D05778">
              <w:rPr>
                <w:rFonts w:ascii="Times New Roman" w:hAnsi="Times New Roman" w:cs="Times New Roman"/>
                <w:sz w:val="20"/>
                <w:szCs w:val="20"/>
              </w:rPr>
              <w:t>42</w:t>
            </w:r>
          </w:p>
        </w:tc>
        <w:tc>
          <w:tcPr>
            <w:tcW w:w="2252" w:type="dxa"/>
          </w:tcPr>
          <w:p w:rsidR="00996C46" w:rsidRPr="00D05778" w:rsidRDefault="00996C46" w:rsidP="00F27EC8">
            <w:pPr>
              <w:spacing w:line="240" w:lineRule="auto"/>
              <w:jc w:val="center"/>
              <w:rPr>
                <w:rFonts w:ascii="Times New Roman" w:hAnsi="Times New Roman" w:cs="Times New Roman"/>
                <w:sz w:val="20"/>
                <w:szCs w:val="20"/>
              </w:rPr>
            </w:pPr>
            <w:r w:rsidRPr="00D05778">
              <w:rPr>
                <w:rFonts w:ascii="Times New Roman" w:hAnsi="Times New Roman" w:cs="Times New Roman"/>
                <w:sz w:val="20"/>
                <w:szCs w:val="20"/>
              </w:rPr>
              <w:t>42</w:t>
            </w:r>
          </w:p>
        </w:tc>
        <w:tc>
          <w:tcPr>
            <w:tcW w:w="2109" w:type="dxa"/>
          </w:tcPr>
          <w:p w:rsidR="00996C46" w:rsidRPr="00D05778" w:rsidRDefault="00996C46" w:rsidP="00F27EC8">
            <w:pPr>
              <w:spacing w:line="240" w:lineRule="auto"/>
              <w:jc w:val="center"/>
              <w:rPr>
                <w:rFonts w:ascii="Times New Roman" w:hAnsi="Times New Roman" w:cs="Times New Roman"/>
                <w:sz w:val="20"/>
                <w:szCs w:val="20"/>
              </w:rPr>
            </w:pPr>
            <w:r w:rsidRPr="00D05778">
              <w:rPr>
                <w:rFonts w:ascii="Times New Roman" w:hAnsi="Times New Roman" w:cs="Times New Roman"/>
                <w:sz w:val="20"/>
                <w:szCs w:val="20"/>
              </w:rPr>
              <w:t>42</w:t>
            </w:r>
          </w:p>
        </w:tc>
      </w:tr>
      <w:tr w:rsidR="00996C46" w:rsidRPr="00D05778" w:rsidTr="00F27EC8">
        <w:trPr>
          <w:trHeight w:val="70"/>
        </w:trPr>
        <w:tc>
          <w:tcPr>
            <w:tcW w:w="2037" w:type="dxa"/>
          </w:tcPr>
          <w:p w:rsidR="00996C46" w:rsidRPr="00D05778" w:rsidRDefault="00996C46" w:rsidP="00F27EC8">
            <w:pPr>
              <w:spacing w:line="240" w:lineRule="auto"/>
              <w:jc w:val="center"/>
              <w:rPr>
                <w:rFonts w:ascii="Times New Roman" w:hAnsi="Times New Roman" w:cs="Times New Roman"/>
                <w:sz w:val="20"/>
                <w:szCs w:val="20"/>
              </w:rPr>
            </w:pPr>
            <w:r w:rsidRPr="00D05778">
              <w:rPr>
                <w:rFonts w:ascii="Times New Roman" w:hAnsi="Times New Roman" w:cs="Times New Roman"/>
                <w:sz w:val="20"/>
                <w:szCs w:val="20"/>
              </w:rPr>
              <w:t>Una vez al mes</w:t>
            </w:r>
          </w:p>
        </w:tc>
        <w:tc>
          <w:tcPr>
            <w:tcW w:w="1404" w:type="dxa"/>
          </w:tcPr>
          <w:p w:rsidR="00996C46" w:rsidRPr="00D05778" w:rsidRDefault="00996C46" w:rsidP="00F27EC8">
            <w:pPr>
              <w:spacing w:line="240" w:lineRule="auto"/>
              <w:jc w:val="center"/>
              <w:rPr>
                <w:rFonts w:ascii="Times New Roman" w:hAnsi="Times New Roman" w:cs="Times New Roman"/>
                <w:sz w:val="20"/>
                <w:szCs w:val="20"/>
              </w:rPr>
            </w:pPr>
            <w:r w:rsidRPr="00D05778">
              <w:rPr>
                <w:rFonts w:ascii="Times New Roman" w:hAnsi="Times New Roman" w:cs="Times New Roman"/>
                <w:sz w:val="20"/>
                <w:szCs w:val="20"/>
              </w:rPr>
              <w:t>2</w:t>
            </w:r>
          </w:p>
        </w:tc>
        <w:tc>
          <w:tcPr>
            <w:tcW w:w="1555" w:type="dxa"/>
          </w:tcPr>
          <w:p w:rsidR="00996C46" w:rsidRPr="00D05778" w:rsidRDefault="00996C46" w:rsidP="00F27EC8">
            <w:pPr>
              <w:spacing w:line="240" w:lineRule="auto"/>
              <w:jc w:val="center"/>
              <w:rPr>
                <w:rFonts w:ascii="Times New Roman" w:hAnsi="Times New Roman" w:cs="Times New Roman"/>
                <w:sz w:val="20"/>
                <w:szCs w:val="20"/>
              </w:rPr>
            </w:pPr>
            <w:r w:rsidRPr="00D05778">
              <w:rPr>
                <w:rFonts w:ascii="Times New Roman" w:hAnsi="Times New Roman" w:cs="Times New Roman"/>
                <w:sz w:val="20"/>
                <w:szCs w:val="20"/>
              </w:rPr>
              <w:t>16</w:t>
            </w:r>
          </w:p>
        </w:tc>
        <w:tc>
          <w:tcPr>
            <w:tcW w:w="2252" w:type="dxa"/>
          </w:tcPr>
          <w:p w:rsidR="00996C46" w:rsidRPr="00D05778" w:rsidRDefault="00996C46" w:rsidP="00F27EC8">
            <w:pPr>
              <w:spacing w:line="240" w:lineRule="auto"/>
              <w:jc w:val="center"/>
              <w:rPr>
                <w:rFonts w:ascii="Times New Roman" w:hAnsi="Times New Roman" w:cs="Times New Roman"/>
                <w:sz w:val="20"/>
                <w:szCs w:val="20"/>
              </w:rPr>
            </w:pPr>
            <w:r w:rsidRPr="00D05778">
              <w:rPr>
                <w:rFonts w:ascii="Times New Roman" w:hAnsi="Times New Roman" w:cs="Times New Roman"/>
                <w:sz w:val="20"/>
                <w:szCs w:val="20"/>
              </w:rPr>
              <w:t>16</w:t>
            </w:r>
          </w:p>
        </w:tc>
        <w:tc>
          <w:tcPr>
            <w:tcW w:w="2109" w:type="dxa"/>
          </w:tcPr>
          <w:p w:rsidR="00996C46" w:rsidRPr="00D05778" w:rsidRDefault="00996C46" w:rsidP="00F27EC8">
            <w:pPr>
              <w:spacing w:line="240" w:lineRule="auto"/>
              <w:jc w:val="center"/>
              <w:rPr>
                <w:rFonts w:ascii="Times New Roman" w:hAnsi="Times New Roman" w:cs="Times New Roman"/>
                <w:sz w:val="20"/>
                <w:szCs w:val="20"/>
              </w:rPr>
            </w:pPr>
            <w:r w:rsidRPr="00D05778">
              <w:rPr>
                <w:rFonts w:ascii="Times New Roman" w:hAnsi="Times New Roman" w:cs="Times New Roman"/>
                <w:sz w:val="20"/>
                <w:szCs w:val="20"/>
              </w:rPr>
              <w:t>16</w:t>
            </w:r>
          </w:p>
        </w:tc>
      </w:tr>
    </w:tbl>
    <w:p w:rsidR="00996C46" w:rsidRPr="00D73E71" w:rsidRDefault="00996C46" w:rsidP="00996C46">
      <w:pPr>
        <w:spacing w:after="0" w:line="240" w:lineRule="auto"/>
        <w:rPr>
          <w:rFonts w:ascii="Times New Roman" w:hAnsi="Times New Roman" w:cs="Times New Roman"/>
          <w:color w:val="000000" w:themeColor="text1"/>
          <w:sz w:val="24"/>
          <w:szCs w:val="24"/>
        </w:rPr>
      </w:pPr>
      <w:r w:rsidRPr="001212F5">
        <w:rPr>
          <w:rFonts w:ascii="Times New Roman" w:hAnsi="Times New Roman" w:cs="Times New Roman"/>
          <w:b/>
          <w:color w:val="000000" w:themeColor="text1"/>
          <w:sz w:val="24"/>
          <w:szCs w:val="24"/>
        </w:rPr>
        <w:t>Fuente:</w:t>
      </w:r>
      <w:r w:rsidR="001212F5">
        <w:rPr>
          <w:rFonts w:ascii="Times New Roman" w:hAnsi="Times New Roman" w:cs="Times New Roman"/>
          <w:color w:val="000000" w:themeColor="text1"/>
          <w:sz w:val="24"/>
          <w:szCs w:val="24"/>
        </w:rPr>
        <w:t xml:space="preserve"> E</w:t>
      </w:r>
      <w:r w:rsidRPr="00D73E71">
        <w:rPr>
          <w:rFonts w:ascii="Times New Roman" w:hAnsi="Times New Roman" w:cs="Times New Roman"/>
          <w:color w:val="000000" w:themeColor="text1"/>
          <w:sz w:val="24"/>
          <w:szCs w:val="24"/>
        </w:rPr>
        <w:t>ncuesta para estudiantes del Instituto de Ciencias de la Salud (</w:t>
      </w:r>
      <w:proofErr w:type="spellStart"/>
      <w:r w:rsidRPr="00D73E71">
        <w:rPr>
          <w:rFonts w:ascii="Times New Roman" w:hAnsi="Times New Roman" w:cs="Times New Roman"/>
          <w:color w:val="000000" w:themeColor="text1"/>
          <w:sz w:val="24"/>
          <w:szCs w:val="24"/>
        </w:rPr>
        <w:t>ICSa</w:t>
      </w:r>
      <w:proofErr w:type="spellEnd"/>
      <w:r w:rsidRPr="00D73E71">
        <w:rPr>
          <w:rFonts w:ascii="Times New Roman" w:hAnsi="Times New Roman" w:cs="Times New Roman"/>
          <w:color w:val="000000" w:themeColor="text1"/>
          <w:sz w:val="24"/>
          <w:szCs w:val="24"/>
        </w:rPr>
        <w:t>).</w:t>
      </w:r>
    </w:p>
    <w:p w:rsidR="009E0584" w:rsidRPr="00D73E71" w:rsidRDefault="009E0584" w:rsidP="000C6634">
      <w:pPr>
        <w:spacing w:after="0" w:line="240" w:lineRule="auto"/>
        <w:jc w:val="both"/>
        <w:rPr>
          <w:rFonts w:ascii="Times New Roman" w:hAnsi="Times New Roman" w:cs="Times New Roman"/>
          <w:color w:val="000000" w:themeColor="text1"/>
          <w:sz w:val="24"/>
          <w:szCs w:val="24"/>
        </w:rPr>
      </w:pPr>
    </w:p>
    <w:p w:rsidR="00AD5320" w:rsidRDefault="00EC6123" w:rsidP="000C6634">
      <w:pPr>
        <w:spacing w:after="0" w:line="240" w:lineRule="auto"/>
        <w:jc w:val="both"/>
        <w:rPr>
          <w:rFonts w:ascii="Times New Roman" w:hAnsi="Times New Roman" w:cs="Times New Roman"/>
          <w:color w:val="000000" w:themeColor="text1"/>
          <w:sz w:val="24"/>
          <w:szCs w:val="24"/>
        </w:rPr>
      </w:pPr>
      <w:r w:rsidRPr="00D73E71">
        <w:rPr>
          <w:rFonts w:ascii="Times New Roman" w:hAnsi="Times New Roman" w:cs="Times New Roman"/>
          <w:color w:val="000000" w:themeColor="text1"/>
          <w:sz w:val="24"/>
          <w:szCs w:val="24"/>
        </w:rPr>
        <w:t>Cuando se pregunto acerca de la razón del consumo de estos alimentos el 72% de los encuestados coincidió en que no tiene tiempo de prepar</w:t>
      </w:r>
      <w:r w:rsidR="001212F5">
        <w:rPr>
          <w:rFonts w:ascii="Times New Roman" w:hAnsi="Times New Roman" w:cs="Times New Roman"/>
          <w:color w:val="000000" w:themeColor="text1"/>
          <w:sz w:val="24"/>
          <w:szCs w:val="24"/>
        </w:rPr>
        <w:t>arlos, seguido de un 15% que dij</w:t>
      </w:r>
      <w:r w:rsidRPr="00D73E71">
        <w:rPr>
          <w:rFonts w:ascii="Times New Roman" w:hAnsi="Times New Roman" w:cs="Times New Roman"/>
          <w:color w:val="000000" w:themeColor="text1"/>
          <w:sz w:val="24"/>
          <w:szCs w:val="24"/>
        </w:rPr>
        <w:t>o hacerlo para evitar cargar su almuerzo desde casa</w:t>
      </w:r>
      <w:r w:rsidR="0093591A" w:rsidRPr="00D73E71">
        <w:rPr>
          <w:rFonts w:ascii="Times New Roman" w:hAnsi="Times New Roman" w:cs="Times New Roman"/>
          <w:color w:val="000000" w:themeColor="text1"/>
          <w:sz w:val="24"/>
          <w:szCs w:val="24"/>
        </w:rPr>
        <w:t xml:space="preserve"> (</w:t>
      </w:r>
      <w:r w:rsidR="00D05778">
        <w:rPr>
          <w:rFonts w:ascii="Times New Roman" w:hAnsi="Times New Roman" w:cs="Times New Roman"/>
          <w:color w:val="000000" w:themeColor="text1"/>
          <w:sz w:val="24"/>
          <w:szCs w:val="24"/>
        </w:rPr>
        <w:t>Tabla 3</w:t>
      </w:r>
      <w:r w:rsidR="0093591A" w:rsidRPr="00D73E71">
        <w:rPr>
          <w:rFonts w:ascii="Times New Roman" w:hAnsi="Times New Roman" w:cs="Times New Roman"/>
          <w:color w:val="000000" w:themeColor="text1"/>
          <w:sz w:val="24"/>
          <w:szCs w:val="24"/>
        </w:rPr>
        <w:t>)</w:t>
      </w:r>
      <w:r w:rsidR="001212F5">
        <w:rPr>
          <w:rFonts w:ascii="Times New Roman" w:hAnsi="Times New Roman" w:cs="Times New Roman"/>
          <w:color w:val="000000" w:themeColor="text1"/>
          <w:sz w:val="24"/>
          <w:szCs w:val="24"/>
        </w:rPr>
        <w:t>.</w:t>
      </w:r>
    </w:p>
    <w:p w:rsidR="00996C46" w:rsidRDefault="00996C46" w:rsidP="000C6634">
      <w:pPr>
        <w:spacing w:after="0" w:line="240" w:lineRule="auto"/>
        <w:jc w:val="both"/>
        <w:rPr>
          <w:rFonts w:ascii="Times New Roman" w:hAnsi="Times New Roman" w:cs="Times New Roman"/>
          <w:color w:val="000000" w:themeColor="text1"/>
          <w:sz w:val="24"/>
          <w:szCs w:val="24"/>
        </w:rPr>
      </w:pPr>
    </w:p>
    <w:p w:rsidR="00996C46" w:rsidRPr="00D73E71" w:rsidRDefault="00996C46" w:rsidP="00996C46">
      <w:pPr>
        <w:spacing w:line="240" w:lineRule="auto"/>
        <w:jc w:val="center"/>
        <w:rPr>
          <w:rFonts w:ascii="Times New Roman" w:hAnsi="Times New Roman" w:cs="Times New Roman"/>
          <w:color w:val="000000" w:themeColor="text1"/>
          <w:sz w:val="24"/>
          <w:szCs w:val="24"/>
        </w:rPr>
      </w:pPr>
      <w:r w:rsidRPr="001212F5">
        <w:rPr>
          <w:rFonts w:ascii="Times New Roman" w:hAnsi="Times New Roman" w:cs="Times New Roman"/>
          <w:b/>
          <w:sz w:val="24"/>
          <w:szCs w:val="24"/>
        </w:rPr>
        <w:t>Tabla 3.</w:t>
      </w:r>
      <w:r w:rsidRPr="00D73E71">
        <w:rPr>
          <w:rFonts w:ascii="Times New Roman" w:hAnsi="Times New Roman" w:cs="Times New Roman"/>
          <w:sz w:val="24"/>
          <w:szCs w:val="24"/>
        </w:rPr>
        <w:t xml:space="preserve"> Razón principal por la que consume alimentos preparados fuera de casa.</w:t>
      </w:r>
    </w:p>
    <w:tbl>
      <w:tblPr>
        <w:tblStyle w:val="Tablaconcuadrcula"/>
        <w:tblpPr w:leftFromText="141" w:rightFromText="141" w:vertAnchor="text" w:horzAnchor="margin" w:tblpY="28"/>
        <w:tblW w:w="8937" w:type="dxa"/>
        <w:tblLook w:val="04A0" w:firstRow="1" w:lastRow="0" w:firstColumn="1" w:lastColumn="0" w:noHBand="0" w:noVBand="1"/>
      </w:tblPr>
      <w:tblGrid>
        <w:gridCol w:w="1946"/>
        <w:gridCol w:w="1341"/>
        <w:gridCol w:w="1485"/>
        <w:gridCol w:w="2151"/>
        <w:gridCol w:w="2014"/>
      </w:tblGrid>
      <w:tr w:rsidR="00996C46" w:rsidRPr="005055FB" w:rsidTr="00996C46">
        <w:trPr>
          <w:trHeight w:val="399"/>
        </w:trPr>
        <w:tc>
          <w:tcPr>
            <w:tcW w:w="1946" w:type="dxa"/>
          </w:tcPr>
          <w:p w:rsidR="00996C46" w:rsidRPr="005055FB" w:rsidRDefault="00996C46" w:rsidP="00996C46">
            <w:pPr>
              <w:spacing w:line="240" w:lineRule="auto"/>
              <w:jc w:val="center"/>
              <w:rPr>
                <w:rFonts w:ascii="Times New Roman" w:hAnsi="Times New Roman" w:cs="Times New Roman"/>
                <w:sz w:val="20"/>
                <w:szCs w:val="20"/>
              </w:rPr>
            </w:pPr>
            <w:r w:rsidRPr="005055FB">
              <w:rPr>
                <w:rFonts w:ascii="Times New Roman" w:hAnsi="Times New Roman" w:cs="Times New Roman"/>
                <w:sz w:val="20"/>
                <w:szCs w:val="20"/>
              </w:rPr>
              <w:t>Respuesta</w:t>
            </w:r>
          </w:p>
        </w:tc>
        <w:tc>
          <w:tcPr>
            <w:tcW w:w="1341" w:type="dxa"/>
          </w:tcPr>
          <w:p w:rsidR="00996C46" w:rsidRPr="005055FB" w:rsidRDefault="00996C46" w:rsidP="00996C46">
            <w:pPr>
              <w:spacing w:line="240" w:lineRule="auto"/>
              <w:jc w:val="center"/>
              <w:rPr>
                <w:rFonts w:ascii="Times New Roman" w:hAnsi="Times New Roman" w:cs="Times New Roman"/>
                <w:sz w:val="20"/>
                <w:szCs w:val="20"/>
              </w:rPr>
            </w:pPr>
            <w:r w:rsidRPr="005055FB">
              <w:rPr>
                <w:rFonts w:ascii="Times New Roman" w:hAnsi="Times New Roman" w:cs="Times New Roman"/>
                <w:sz w:val="20"/>
                <w:szCs w:val="20"/>
              </w:rPr>
              <w:t>Frecuencia</w:t>
            </w:r>
          </w:p>
        </w:tc>
        <w:tc>
          <w:tcPr>
            <w:tcW w:w="1485" w:type="dxa"/>
          </w:tcPr>
          <w:p w:rsidR="00996C46" w:rsidRPr="005055FB" w:rsidRDefault="00996C46" w:rsidP="00996C46">
            <w:pPr>
              <w:spacing w:line="240" w:lineRule="auto"/>
              <w:jc w:val="center"/>
              <w:rPr>
                <w:rFonts w:ascii="Times New Roman" w:hAnsi="Times New Roman" w:cs="Times New Roman"/>
                <w:sz w:val="20"/>
                <w:szCs w:val="20"/>
              </w:rPr>
            </w:pPr>
            <w:r w:rsidRPr="005055FB">
              <w:rPr>
                <w:rFonts w:ascii="Times New Roman" w:hAnsi="Times New Roman" w:cs="Times New Roman"/>
                <w:sz w:val="20"/>
                <w:szCs w:val="20"/>
              </w:rPr>
              <w:t>Porcentaje</w:t>
            </w:r>
          </w:p>
        </w:tc>
        <w:tc>
          <w:tcPr>
            <w:tcW w:w="2151" w:type="dxa"/>
          </w:tcPr>
          <w:p w:rsidR="00996C46" w:rsidRPr="005055FB" w:rsidRDefault="00996C46" w:rsidP="00996C46">
            <w:pPr>
              <w:spacing w:line="240" w:lineRule="auto"/>
              <w:jc w:val="center"/>
              <w:rPr>
                <w:rFonts w:ascii="Times New Roman" w:hAnsi="Times New Roman" w:cs="Times New Roman"/>
                <w:sz w:val="20"/>
                <w:szCs w:val="20"/>
              </w:rPr>
            </w:pPr>
            <w:r w:rsidRPr="005055FB">
              <w:rPr>
                <w:rFonts w:ascii="Times New Roman" w:hAnsi="Times New Roman" w:cs="Times New Roman"/>
                <w:sz w:val="20"/>
                <w:szCs w:val="20"/>
              </w:rPr>
              <w:t>Porcentaje valido</w:t>
            </w:r>
          </w:p>
        </w:tc>
        <w:tc>
          <w:tcPr>
            <w:tcW w:w="2014" w:type="dxa"/>
          </w:tcPr>
          <w:p w:rsidR="00996C46" w:rsidRPr="005055FB" w:rsidRDefault="00996C46" w:rsidP="00996C46">
            <w:pPr>
              <w:spacing w:line="240" w:lineRule="auto"/>
              <w:jc w:val="center"/>
              <w:rPr>
                <w:rFonts w:ascii="Times New Roman" w:hAnsi="Times New Roman" w:cs="Times New Roman"/>
                <w:sz w:val="20"/>
                <w:szCs w:val="20"/>
              </w:rPr>
            </w:pPr>
            <w:r w:rsidRPr="005055FB">
              <w:rPr>
                <w:rFonts w:ascii="Times New Roman" w:hAnsi="Times New Roman" w:cs="Times New Roman"/>
                <w:sz w:val="20"/>
                <w:szCs w:val="20"/>
              </w:rPr>
              <w:t>% acumulado</w:t>
            </w:r>
          </w:p>
        </w:tc>
      </w:tr>
      <w:tr w:rsidR="00996C46" w:rsidRPr="005055FB" w:rsidTr="00996C46">
        <w:trPr>
          <w:trHeight w:val="368"/>
        </w:trPr>
        <w:tc>
          <w:tcPr>
            <w:tcW w:w="1946" w:type="dxa"/>
          </w:tcPr>
          <w:p w:rsidR="00996C46" w:rsidRPr="005055FB" w:rsidRDefault="00996C46" w:rsidP="00996C46">
            <w:pPr>
              <w:spacing w:line="240" w:lineRule="auto"/>
              <w:jc w:val="center"/>
              <w:rPr>
                <w:rFonts w:ascii="Times New Roman" w:hAnsi="Times New Roman" w:cs="Times New Roman"/>
                <w:sz w:val="20"/>
                <w:szCs w:val="20"/>
              </w:rPr>
            </w:pPr>
            <w:r w:rsidRPr="005055FB">
              <w:rPr>
                <w:rFonts w:ascii="Times New Roman" w:hAnsi="Times New Roman" w:cs="Times New Roman"/>
                <w:sz w:val="20"/>
                <w:szCs w:val="20"/>
              </w:rPr>
              <w:t>No tiene tiempo</w:t>
            </w:r>
          </w:p>
        </w:tc>
        <w:tc>
          <w:tcPr>
            <w:tcW w:w="1341" w:type="dxa"/>
          </w:tcPr>
          <w:p w:rsidR="00996C46" w:rsidRPr="005055FB" w:rsidRDefault="00996C46" w:rsidP="00996C46">
            <w:pPr>
              <w:spacing w:line="240" w:lineRule="auto"/>
              <w:jc w:val="center"/>
              <w:rPr>
                <w:rFonts w:ascii="Times New Roman" w:hAnsi="Times New Roman" w:cs="Times New Roman"/>
                <w:sz w:val="20"/>
                <w:szCs w:val="20"/>
              </w:rPr>
            </w:pPr>
            <w:r w:rsidRPr="005055FB">
              <w:rPr>
                <w:rFonts w:ascii="Times New Roman" w:hAnsi="Times New Roman" w:cs="Times New Roman"/>
                <w:sz w:val="20"/>
                <w:szCs w:val="20"/>
              </w:rPr>
              <w:t>72</w:t>
            </w:r>
          </w:p>
        </w:tc>
        <w:tc>
          <w:tcPr>
            <w:tcW w:w="1485" w:type="dxa"/>
          </w:tcPr>
          <w:p w:rsidR="00996C46" w:rsidRPr="005055FB" w:rsidRDefault="00996C46" w:rsidP="00996C46">
            <w:pPr>
              <w:spacing w:line="240" w:lineRule="auto"/>
              <w:jc w:val="center"/>
              <w:rPr>
                <w:rFonts w:ascii="Times New Roman" w:hAnsi="Times New Roman" w:cs="Times New Roman"/>
                <w:sz w:val="20"/>
                <w:szCs w:val="20"/>
              </w:rPr>
            </w:pPr>
            <w:r w:rsidRPr="005055FB">
              <w:rPr>
                <w:rFonts w:ascii="Times New Roman" w:hAnsi="Times New Roman" w:cs="Times New Roman"/>
                <w:sz w:val="20"/>
                <w:szCs w:val="20"/>
              </w:rPr>
              <w:t>72</w:t>
            </w:r>
          </w:p>
        </w:tc>
        <w:tc>
          <w:tcPr>
            <w:tcW w:w="2151" w:type="dxa"/>
          </w:tcPr>
          <w:p w:rsidR="00996C46" w:rsidRPr="005055FB" w:rsidRDefault="00996C46" w:rsidP="00996C46">
            <w:pPr>
              <w:spacing w:line="240" w:lineRule="auto"/>
              <w:jc w:val="center"/>
              <w:rPr>
                <w:rFonts w:ascii="Times New Roman" w:hAnsi="Times New Roman" w:cs="Times New Roman"/>
                <w:sz w:val="20"/>
                <w:szCs w:val="20"/>
              </w:rPr>
            </w:pPr>
            <w:r w:rsidRPr="005055FB">
              <w:rPr>
                <w:rFonts w:ascii="Times New Roman" w:hAnsi="Times New Roman" w:cs="Times New Roman"/>
                <w:sz w:val="20"/>
                <w:szCs w:val="20"/>
              </w:rPr>
              <w:t>72</w:t>
            </w:r>
          </w:p>
        </w:tc>
        <w:tc>
          <w:tcPr>
            <w:tcW w:w="2014" w:type="dxa"/>
          </w:tcPr>
          <w:p w:rsidR="00996C46" w:rsidRPr="005055FB" w:rsidRDefault="00996C46" w:rsidP="00996C46">
            <w:pPr>
              <w:spacing w:line="240" w:lineRule="auto"/>
              <w:jc w:val="center"/>
              <w:rPr>
                <w:rFonts w:ascii="Times New Roman" w:hAnsi="Times New Roman" w:cs="Times New Roman"/>
                <w:sz w:val="20"/>
                <w:szCs w:val="20"/>
              </w:rPr>
            </w:pPr>
            <w:r w:rsidRPr="005055FB">
              <w:rPr>
                <w:rFonts w:ascii="Times New Roman" w:hAnsi="Times New Roman" w:cs="Times New Roman"/>
                <w:sz w:val="20"/>
                <w:szCs w:val="20"/>
              </w:rPr>
              <w:t>72</w:t>
            </w:r>
          </w:p>
        </w:tc>
      </w:tr>
      <w:tr w:rsidR="00996C46" w:rsidRPr="005055FB" w:rsidTr="00996C46">
        <w:trPr>
          <w:trHeight w:val="368"/>
        </w:trPr>
        <w:tc>
          <w:tcPr>
            <w:tcW w:w="1946" w:type="dxa"/>
          </w:tcPr>
          <w:p w:rsidR="00996C46" w:rsidRPr="005055FB" w:rsidRDefault="00996C46" w:rsidP="00996C46">
            <w:pPr>
              <w:spacing w:line="240" w:lineRule="auto"/>
              <w:jc w:val="center"/>
              <w:rPr>
                <w:rFonts w:ascii="Times New Roman" w:hAnsi="Times New Roman" w:cs="Times New Roman"/>
                <w:sz w:val="20"/>
                <w:szCs w:val="20"/>
              </w:rPr>
            </w:pPr>
            <w:r w:rsidRPr="005055FB">
              <w:rPr>
                <w:rFonts w:ascii="Times New Roman" w:hAnsi="Times New Roman" w:cs="Times New Roman"/>
                <w:sz w:val="20"/>
                <w:szCs w:val="20"/>
              </w:rPr>
              <w:t>No le gusta/no sabe</w:t>
            </w:r>
          </w:p>
        </w:tc>
        <w:tc>
          <w:tcPr>
            <w:tcW w:w="1341" w:type="dxa"/>
          </w:tcPr>
          <w:p w:rsidR="00996C46" w:rsidRPr="005055FB" w:rsidRDefault="00996C46" w:rsidP="00996C46">
            <w:pPr>
              <w:spacing w:line="240" w:lineRule="auto"/>
              <w:jc w:val="center"/>
              <w:rPr>
                <w:rFonts w:ascii="Times New Roman" w:hAnsi="Times New Roman" w:cs="Times New Roman"/>
                <w:sz w:val="20"/>
                <w:szCs w:val="20"/>
              </w:rPr>
            </w:pPr>
            <w:r w:rsidRPr="005055FB">
              <w:rPr>
                <w:rFonts w:ascii="Times New Roman" w:hAnsi="Times New Roman" w:cs="Times New Roman"/>
                <w:sz w:val="20"/>
                <w:szCs w:val="20"/>
              </w:rPr>
              <w:t>5</w:t>
            </w:r>
          </w:p>
        </w:tc>
        <w:tc>
          <w:tcPr>
            <w:tcW w:w="1485" w:type="dxa"/>
          </w:tcPr>
          <w:p w:rsidR="00996C46" w:rsidRPr="005055FB" w:rsidRDefault="00996C46" w:rsidP="00996C46">
            <w:pPr>
              <w:spacing w:line="240" w:lineRule="auto"/>
              <w:jc w:val="center"/>
              <w:rPr>
                <w:rFonts w:ascii="Times New Roman" w:hAnsi="Times New Roman" w:cs="Times New Roman"/>
                <w:sz w:val="20"/>
                <w:szCs w:val="20"/>
              </w:rPr>
            </w:pPr>
            <w:r w:rsidRPr="005055FB">
              <w:rPr>
                <w:rFonts w:ascii="Times New Roman" w:hAnsi="Times New Roman" w:cs="Times New Roman"/>
                <w:sz w:val="20"/>
                <w:szCs w:val="20"/>
              </w:rPr>
              <w:t>5</w:t>
            </w:r>
          </w:p>
        </w:tc>
        <w:tc>
          <w:tcPr>
            <w:tcW w:w="2151" w:type="dxa"/>
          </w:tcPr>
          <w:p w:rsidR="00996C46" w:rsidRPr="005055FB" w:rsidRDefault="00996C46" w:rsidP="00996C46">
            <w:pPr>
              <w:spacing w:line="240" w:lineRule="auto"/>
              <w:jc w:val="center"/>
              <w:rPr>
                <w:rFonts w:ascii="Times New Roman" w:hAnsi="Times New Roman" w:cs="Times New Roman"/>
                <w:sz w:val="20"/>
                <w:szCs w:val="20"/>
              </w:rPr>
            </w:pPr>
            <w:r w:rsidRPr="005055FB">
              <w:rPr>
                <w:rFonts w:ascii="Times New Roman" w:hAnsi="Times New Roman" w:cs="Times New Roman"/>
                <w:sz w:val="20"/>
                <w:szCs w:val="20"/>
              </w:rPr>
              <w:t>5</w:t>
            </w:r>
          </w:p>
        </w:tc>
        <w:tc>
          <w:tcPr>
            <w:tcW w:w="2014" w:type="dxa"/>
          </w:tcPr>
          <w:p w:rsidR="00996C46" w:rsidRPr="005055FB" w:rsidRDefault="00996C46" w:rsidP="00996C46">
            <w:pPr>
              <w:spacing w:line="240" w:lineRule="auto"/>
              <w:jc w:val="center"/>
              <w:rPr>
                <w:rFonts w:ascii="Times New Roman" w:hAnsi="Times New Roman" w:cs="Times New Roman"/>
                <w:sz w:val="20"/>
                <w:szCs w:val="20"/>
              </w:rPr>
            </w:pPr>
            <w:r w:rsidRPr="005055FB">
              <w:rPr>
                <w:rFonts w:ascii="Times New Roman" w:hAnsi="Times New Roman" w:cs="Times New Roman"/>
                <w:sz w:val="20"/>
                <w:szCs w:val="20"/>
              </w:rPr>
              <w:t>5</w:t>
            </w:r>
          </w:p>
        </w:tc>
      </w:tr>
      <w:tr w:rsidR="00996C46" w:rsidRPr="005055FB" w:rsidTr="00996C46">
        <w:trPr>
          <w:trHeight w:val="368"/>
        </w:trPr>
        <w:tc>
          <w:tcPr>
            <w:tcW w:w="1946" w:type="dxa"/>
          </w:tcPr>
          <w:p w:rsidR="00996C46" w:rsidRPr="005055FB" w:rsidRDefault="00996C46" w:rsidP="00996C46">
            <w:pPr>
              <w:spacing w:line="240" w:lineRule="auto"/>
              <w:jc w:val="center"/>
              <w:rPr>
                <w:rFonts w:ascii="Times New Roman" w:hAnsi="Times New Roman" w:cs="Times New Roman"/>
                <w:sz w:val="20"/>
                <w:szCs w:val="20"/>
              </w:rPr>
            </w:pPr>
            <w:r w:rsidRPr="005055FB">
              <w:rPr>
                <w:rFonts w:ascii="Times New Roman" w:hAnsi="Times New Roman" w:cs="Times New Roman"/>
                <w:sz w:val="20"/>
                <w:szCs w:val="20"/>
              </w:rPr>
              <w:t>Para no cargar</w:t>
            </w:r>
          </w:p>
        </w:tc>
        <w:tc>
          <w:tcPr>
            <w:tcW w:w="1341" w:type="dxa"/>
          </w:tcPr>
          <w:p w:rsidR="00996C46" w:rsidRPr="005055FB" w:rsidRDefault="00996C46" w:rsidP="00996C46">
            <w:pPr>
              <w:spacing w:line="240" w:lineRule="auto"/>
              <w:jc w:val="center"/>
              <w:rPr>
                <w:rFonts w:ascii="Times New Roman" w:hAnsi="Times New Roman" w:cs="Times New Roman"/>
                <w:sz w:val="20"/>
                <w:szCs w:val="20"/>
              </w:rPr>
            </w:pPr>
            <w:r w:rsidRPr="005055FB">
              <w:rPr>
                <w:rFonts w:ascii="Times New Roman" w:hAnsi="Times New Roman" w:cs="Times New Roman"/>
                <w:sz w:val="20"/>
                <w:szCs w:val="20"/>
              </w:rPr>
              <w:t>15</w:t>
            </w:r>
          </w:p>
        </w:tc>
        <w:tc>
          <w:tcPr>
            <w:tcW w:w="1485" w:type="dxa"/>
          </w:tcPr>
          <w:p w:rsidR="00996C46" w:rsidRPr="005055FB" w:rsidRDefault="00996C46" w:rsidP="00996C46">
            <w:pPr>
              <w:spacing w:line="240" w:lineRule="auto"/>
              <w:jc w:val="center"/>
              <w:rPr>
                <w:rFonts w:ascii="Times New Roman" w:hAnsi="Times New Roman" w:cs="Times New Roman"/>
                <w:sz w:val="20"/>
                <w:szCs w:val="20"/>
              </w:rPr>
            </w:pPr>
            <w:r w:rsidRPr="005055FB">
              <w:rPr>
                <w:rFonts w:ascii="Times New Roman" w:hAnsi="Times New Roman" w:cs="Times New Roman"/>
                <w:sz w:val="20"/>
                <w:szCs w:val="20"/>
              </w:rPr>
              <w:t>15</w:t>
            </w:r>
          </w:p>
        </w:tc>
        <w:tc>
          <w:tcPr>
            <w:tcW w:w="2151" w:type="dxa"/>
          </w:tcPr>
          <w:p w:rsidR="00996C46" w:rsidRPr="005055FB" w:rsidRDefault="00996C46" w:rsidP="00996C46">
            <w:pPr>
              <w:spacing w:line="240" w:lineRule="auto"/>
              <w:jc w:val="center"/>
              <w:rPr>
                <w:rFonts w:ascii="Times New Roman" w:hAnsi="Times New Roman" w:cs="Times New Roman"/>
                <w:sz w:val="20"/>
                <w:szCs w:val="20"/>
              </w:rPr>
            </w:pPr>
            <w:r w:rsidRPr="005055FB">
              <w:rPr>
                <w:rFonts w:ascii="Times New Roman" w:hAnsi="Times New Roman" w:cs="Times New Roman"/>
                <w:sz w:val="20"/>
                <w:szCs w:val="20"/>
              </w:rPr>
              <w:t>15</w:t>
            </w:r>
          </w:p>
        </w:tc>
        <w:tc>
          <w:tcPr>
            <w:tcW w:w="2014" w:type="dxa"/>
          </w:tcPr>
          <w:p w:rsidR="00996C46" w:rsidRPr="005055FB" w:rsidRDefault="00996C46" w:rsidP="00996C46">
            <w:pPr>
              <w:spacing w:line="240" w:lineRule="auto"/>
              <w:jc w:val="center"/>
              <w:rPr>
                <w:rFonts w:ascii="Times New Roman" w:hAnsi="Times New Roman" w:cs="Times New Roman"/>
                <w:sz w:val="20"/>
                <w:szCs w:val="20"/>
              </w:rPr>
            </w:pPr>
            <w:r w:rsidRPr="005055FB">
              <w:rPr>
                <w:rFonts w:ascii="Times New Roman" w:hAnsi="Times New Roman" w:cs="Times New Roman"/>
                <w:sz w:val="20"/>
                <w:szCs w:val="20"/>
              </w:rPr>
              <w:t>15</w:t>
            </w:r>
          </w:p>
        </w:tc>
      </w:tr>
      <w:tr w:rsidR="00996C46" w:rsidRPr="005055FB" w:rsidTr="00996C46">
        <w:trPr>
          <w:trHeight w:val="368"/>
        </w:trPr>
        <w:tc>
          <w:tcPr>
            <w:tcW w:w="1946" w:type="dxa"/>
          </w:tcPr>
          <w:p w:rsidR="00996C46" w:rsidRPr="005055FB" w:rsidRDefault="00996C46" w:rsidP="00996C46">
            <w:pPr>
              <w:spacing w:line="240" w:lineRule="auto"/>
              <w:jc w:val="center"/>
              <w:rPr>
                <w:rFonts w:ascii="Times New Roman" w:hAnsi="Times New Roman" w:cs="Times New Roman"/>
                <w:sz w:val="20"/>
                <w:szCs w:val="20"/>
              </w:rPr>
            </w:pPr>
            <w:r w:rsidRPr="005055FB">
              <w:rPr>
                <w:rFonts w:ascii="Times New Roman" w:hAnsi="Times New Roman" w:cs="Times New Roman"/>
                <w:sz w:val="20"/>
                <w:szCs w:val="20"/>
              </w:rPr>
              <w:t>Por gusto</w:t>
            </w:r>
          </w:p>
        </w:tc>
        <w:tc>
          <w:tcPr>
            <w:tcW w:w="1341" w:type="dxa"/>
          </w:tcPr>
          <w:p w:rsidR="00996C46" w:rsidRPr="005055FB" w:rsidRDefault="00996C46" w:rsidP="00996C46">
            <w:pPr>
              <w:spacing w:line="240" w:lineRule="auto"/>
              <w:jc w:val="center"/>
              <w:rPr>
                <w:rFonts w:ascii="Times New Roman" w:hAnsi="Times New Roman" w:cs="Times New Roman"/>
                <w:sz w:val="20"/>
                <w:szCs w:val="20"/>
              </w:rPr>
            </w:pPr>
            <w:r w:rsidRPr="005055FB">
              <w:rPr>
                <w:rFonts w:ascii="Times New Roman" w:hAnsi="Times New Roman" w:cs="Times New Roman"/>
                <w:sz w:val="20"/>
                <w:szCs w:val="20"/>
              </w:rPr>
              <w:t>5</w:t>
            </w:r>
          </w:p>
        </w:tc>
        <w:tc>
          <w:tcPr>
            <w:tcW w:w="1485" w:type="dxa"/>
          </w:tcPr>
          <w:p w:rsidR="00996C46" w:rsidRPr="005055FB" w:rsidRDefault="00996C46" w:rsidP="00996C46">
            <w:pPr>
              <w:spacing w:line="240" w:lineRule="auto"/>
              <w:jc w:val="center"/>
              <w:rPr>
                <w:rFonts w:ascii="Times New Roman" w:hAnsi="Times New Roman" w:cs="Times New Roman"/>
                <w:sz w:val="20"/>
                <w:szCs w:val="20"/>
              </w:rPr>
            </w:pPr>
            <w:r w:rsidRPr="005055FB">
              <w:rPr>
                <w:rFonts w:ascii="Times New Roman" w:hAnsi="Times New Roman" w:cs="Times New Roman"/>
                <w:sz w:val="20"/>
                <w:szCs w:val="20"/>
              </w:rPr>
              <w:t>5</w:t>
            </w:r>
          </w:p>
        </w:tc>
        <w:tc>
          <w:tcPr>
            <w:tcW w:w="2151" w:type="dxa"/>
          </w:tcPr>
          <w:p w:rsidR="00996C46" w:rsidRPr="005055FB" w:rsidRDefault="00996C46" w:rsidP="00996C46">
            <w:pPr>
              <w:spacing w:line="240" w:lineRule="auto"/>
              <w:jc w:val="center"/>
              <w:rPr>
                <w:rFonts w:ascii="Times New Roman" w:hAnsi="Times New Roman" w:cs="Times New Roman"/>
                <w:sz w:val="20"/>
                <w:szCs w:val="20"/>
              </w:rPr>
            </w:pPr>
            <w:r w:rsidRPr="005055FB">
              <w:rPr>
                <w:rFonts w:ascii="Times New Roman" w:hAnsi="Times New Roman" w:cs="Times New Roman"/>
                <w:sz w:val="20"/>
                <w:szCs w:val="20"/>
              </w:rPr>
              <w:t>5</w:t>
            </w:r>
          </w:p>
        </w:tc>
        <w:tc>
          <w:tcPr>
            <w:tcW w:w="2014" w:type="dxa"/>
          </w:tcPr>
          <w:p w:rsidR="00996C46" w:rsidRPr="005055FB" w:rsidRDefault="00996C46" w:rsidP="00996C46">
            <w:pPr>
              <w:spacing w:line="240" w:lineRule="auto"/>
              <w:jc w:val="center"/>
              <w:rPr>
                <w:rFonts w:ascii="Times New Roman" w:hAnsi="Times New Roman" w:cs="Times New Roman"/>
                <w:sz w:val="20"/>
                <w:szCs w:val="20"/>
              </w:rPr>
            </w:pPr>
            <w:r w:rsidRPr="005055FB">
              <w:rPr>
                <w:rFonts w:ascii="Times New Roman" w:hAnsi="Times New Roman" w:cs="Times New Roman"/>
                <w:sz w:val="20"/>
                <w:szCs w:val="20"/>
              </w:rPr>
              <w:t>5</w:t>
            </w:r>
          </w:p>
        </w:tc>
      </w:tr>
      <w:tr w:rsidR="00996C46" w:rsidRPr="005055FB" w:rsidTr="00996C46">
        <w:trPr>
          <w:trHeight w:val="66"/>
        </w:trPr>
        <w:tc>
          <w:tcPr>
            <w:tcW w:w="1946" w:type="dxa"/>
          </w:tcPr>
          <w:p w:rsidR="00996C46" w:rsidRPr="005055FB" w:rsidRDefault="00996C46" w:rsidP="00996C46">
            <w:pPr>
              <w:spacing w:line="240" w:lineRule="auto"/>
              <w:jc w:val="center"/>
              <w:rPr>
                <w:rFonts w:ascii="Times New Roman" w:hAnsi="Times New Roman" w:cs="Times New Roman"/>
                <w:sz w:val="20"/>
                <w:szCs w:val="20"/>
              </w:rPr>
            </w:pPr>
            <w:r w:rsidRPr="005055FB">
              <w:rPr>
                <w:rFonts w:ascii="Times New Roman" w:hAnsi="Times New Roman" w:cs="Times New Roman"/>
                <w:sz w:val="20"/>
                <w:szCs w:val="20"/>
              </w:rPr>
              <w:t>Otro</w:t>
            </w:r>
          </w:p>
        </w:tc>
        <w:tc>
          <w:tcPr>
            <w:tcW w:w="1341" w:type="dxa"/>
          </w:tcPr>
          <w:p w:rsidR="00996C46" w:rsidRPr="005055FB" w:rsidRDefault="00996C46" w:rsidP="00996C46">
            <w:pPr>
              <w:spacing w:line="240" w:lineRule="auto"/>
              <w:jc w:val="center"/>
              <w:rPr>
                <w:rFonts w:ascii="Times New Roman" w:hAnsi="Times New Roman" w:cs="Times New Roman"/>
                <w:sz w:val="20"/>
                <w:szCs w:val="20"/>
              </w:rPr>
            </w:pPr>
            <w:r w:rsidRPr="005055FB">
              <w:rPr>
                <w:rFonts w:ascii="Times New Roman" w:hAnsi="Times New Roman" w:cs="Times New Roman"/>
                <w:sz w:val="20"/>
                <w:szCs w:val="20"/>
              </w:rPr>
              <w:t>3</w:t>
            </w:r>
          </w:p>
        </w:tc>
        <w:tc>
          <w:tcPr>
            <w:tcW w:w="1485" w:type="dxa"/>
          </w:tcPr>
          <w:p w:rsidR="00996C46" w:rsidRPr="005055FB" w:rsidRDefault="00996C46" w:rsidP="00996C46">
            <w:pPr>
              <w:spacing w:line="240" w:lineRule="auto"/>
              <w:jc w:val="center"/>
              <w:rPr>
                <w:rFonts w:ascii="Times New Roman" w:hAnsi="Times New Roman" w:cs="Times New Roman"/>
                <w:sz w:val="20"/>
                <w:szCs w:val="20"/>
              </w:rPr>
            </w:pPr>
            <w:r w:rsidRPr="005055FB">
              <w:rPr>
                <w:rFonts w:ascii="Times New Roman" w:hAnsi="Times New Roman" w:cs="Times New Roman"/>
                <w:sz w:val="20"/>
                <w:szCs w:val="20"/>
              </w:rPr>
              <w:t>3</w:t>
            </w:r>
          </w:p>
        </w:tc>
        <w:tc>
          <w:tcPr>
            <w:tcW w:w="2151" w:type="dxa"/>
          </w:tcPr>
          <w:p w:rsidR="00996C46" w:rsidRPr="005055FB" w:rsidRDefault="00996C46" w:rsidP="00996C46">
            <w:pPr>
              <w:spacing w:line="240" w:lineRule="auto"/>
              <w:jc w:val="center"/>
              <w:rPr>
                <w:rFonts w:ascii="Times New Roman" w:hAnsi="Times New Roman" w:cs="Times New Roman"/>
                <w:sz w:val="20"/>
                <w:szCs w:val="20"/>
              </w:rPr>
            </w:pPr>
            <w:r w:rsidRPr="005055FB">
              <w:rPr>
                <w:rFonts w:ascii="Times New Roman" w:hAnsi="Times New Roman" w:cs="Times New Roman"/>
                <w:sz w:val="20"/>
                <w:szCs w:val="20"/>
              </w:rPr>
              <w:t>3</w:t>
            </w:r>
          </w:p>
        </w:tc>
        <w:tc>
          <w:tcPr>
            <w:tcW w:w="2014" w:type="dxa"/>
          </w:tcPr>
          <w:p w:rsidR="00996C46" w:rsidRPr="005055FB" w:rsidRDefault="00996C46" w:rsidP="00996C46">
            <w:pPr>
              <w:spacing w:line="240" w:lineRule="auto"/>
              <w:jc w:val="center"/>
              <w:rPr>
                <w:rFonts w:ascii="Times New Roman" w:hAnsi="Times New Roman" w:cs="Times New Roman"/>
                <w:sz w:val="20"/>
                <w:szCs w:val="20"/>
              </w:rPr>
            </w:pPr>
            <w:r w:rsidRPr="005055FB">
              <w:rPr>
                <w:rFonts w:ascii="Times New Roman" w:hAnsi="Times New Roman" w:cs="Times New Roman"/>
                <w:sz w:val="20"/>
                <w:szCs w:val="20"/>
              </w:rPr>
              <w:t>3</w:t>
            </w:r>
          </w:p>
        </w:tc>
      </w:tr>
    </w:tbl>
    <w:p w:rsidR="00996C46" w:rsidRPr="00996C46" w:rsidRDefault="00996C46" w:rsidP="00996C46">
      <w:pPr>
        <w:spacing w:line="240" w:lineRule="auto"/>
        <w:rPr>
          <w:rFonts w:ascii="Times New Roman" w:hAnsi="Times New Roman" w:cs="Times New Roman"/>
          <w:sz w:val="24"/>
          <w:szCs w:val="24"/>
        </w:rPr>
      </w:pPr>
      <w:r w:rsidRPr="005055FB">
        <w:rPr>
          <w:rFonts w:ascii="Times New Roman" w:hAnsi="Times New Roman" w:cs="Times New Roman"/>
          <w:b/>
          <w:color w:val="000000" w:themeColor="text1"/>
          <w:sz w:val="24"/>
          <w:szCs w:val="24"/>
        </w:rPr>
        <w:t>Fuente:</w:t>
      </w:r>
      <w:r w:rsidR="00D972DC">
        <w:rPr>
          <w:rFonts w:ascii="Times New Roman" w:hAnsi="Times New Roman" w:cs="Times New Roman"/>
          <w:color w:val="000000" w:themeColor="text1"/>
          <w:sz w:val="24"/>
          <w:szCs w:val="24"/>
        </w:rPr>
        <w:t xml:space="preserve"> E</w:t>
      </w:r>
      <w:r w:rsidRPr="00D73E71">
        <w:rPr>
          <w:rFonts w:ascii="Times New Roman" w:hAnsi="Times New Roman" w:cs="Times New Roman"/>
          <w:color w:val="000000" w:themeColor="text1"/>
          <w:sz w:val="24"/>
          <w:szCs w:val="24"/>
        </w:rPr>
        <w:t>ncuesta para estudiantes del Instituto de Ciencia</w:t>
      </w:r>
      <w:r>
        <w:rPr>
          <w:rFonts w:ascii="Times New Roman" w:hAnsi="Times New Roman" w:cs="Times New Roman"/>
          <w:color w:val="000000" w:themeColor="text1"/>
          <w:sz w:val="24"/>
          <w:szCs w:val="24"/>
        </w:rPr>
        <w:t>s de la Salud (</w:t>
      </w:r>
      <w:proofErr w:type="spellStart"/>
      <w:r>
        <w:rPr>
          <w:rFonts w:ascii="Times New Roman" w:hAnsi="Times New Roman" w:cs="Times New Roman"/>
          <w:color w:val="000000" w:themeColor="text1"/>
          <w:sz w:val="24"/>
          <w:szCs w:val="24"/>
        </w:rPr>
        <w:t>ICSa</w:t>
      </w:r>
      <w:proofErr w:type="spellEnd"/>
      <w:r>
        <w:rPr>
          <w:rFonts w:ascii="Times New Roman" w:hAnsi="Times New Roman" w:cs="Times New Roman"/>
          <w:color w:val="000000" w:themeColor="text1"/>
          <w:sz w:val="24"/>
          <w:szCs w:val="24"/>
        </w:rPr>
        <w:t>), 2016</w:t>
      </w:r>
      <w:r w:rsidR="00D972DC">
        <w:rPr>
          <w:rFonts w:ascii="Times New Roman" w:hAnsi="Times New Roman" w:cs="Times New Roman"/>
          <w:color w:val="000000" w:themeColor="text1"/>
          <w:sz w:val="24"/>
          <w:szCs w:val="24"/>
        </w:rPr>
        <w:t>.</w:t>
      </w:r>
    </w:p>
    <w:p w:rsidR="00324A54" w:rsidRDefault="00324A54" w:rsidP="000C6634">
      <w:pPr>
        <w:spacing w:after="0" w:line="240" w:lineRule="auto"/>
        <w:jc w:val="both"/>
        <w:rPr>
          <w:rFonts w:ascii="Times New Roman" w:hAnsi="Times New Roman" w:cs="Times New Roman"/>
          <w:color w:val="000000" w:themeColor="text1"/>
          <w:sz w:val="24"/>
          <w:szCs w:val="24"/>
        </w:rPr>
      </w:pPr>
      <w:r w:rsidRPr="00D73E71">
        <w:rPr>
          <w:rFonts w:ascii="Times New Roman" w:hAnsi="Times New Roman" w:cs="Times New Roman"/>
          <w:color w:val="000000" w:themeColor="text1"/>
          <w:sz w:val="24"/>
          <w:szCs w:val="24"/>
        </w:rPr>
        <w:t>La encuesta reflejo que ninguno de los establecimientos cuenta con sanitarios o lavamanos indispensable para la prevención de enfermedades</w:t>
      </w:r>
      <w:r w:rsidR="00D972DC">
        <w:rPr>
          <w:rFonts w:ascii="Times New Roman" w:hAnsi="Times New Roman" w:cs="Times New Roman"/>
          <w:color w:val="000000" w:themeColor="text1"/>
          <w:sz w:val="24"/>
          <w:szCs w:val="24"/>
        </w:rPr>
        <w:t xml:space="preserve"> gastrointestinales y el 78% dij</w:t>
      </w:r>
      <w:r w:rsidRPr="00D73E71">
        <w:rPr>
          <w:rFonts w:ascii="Times New Roman" w:hAnsi="Times New Roman" w:cs="Times New Roman"/>
          <w:color w:val="000000" w:themeColor="text1"/>
          <w:sz w:val="24"/>
          <w:szCs w:val="24"/>
        </w:rPr>
        <w:t>o tener a</w:t>
      </w:r>
      <w:r w:rsidR="00D972DC">
        <w:rPr>
          <w:rFonts w:ascii="Times New Roman" w:hAnsi="Times New Roman" w:cs="Times New Roman"/>
          <w:color w:val="000000" w:themeColor="text1"/>
          <w:sz w:val="24"/>
          <w:szCs w:val="24"/>
        </w:rPr>
        <w:t xml:space="preserve">cceso solo a gel </w:t>
      </w:r>
      <w:proofErr w:type="spellStart"/>
      <w:r w:rsidR="00D972DC">
        <w:rPr>
          <w:rFonts w:ascii="Times New Roman" w:hAnsi="Times New Roman" w:cs="Times New Roman"/>
          <w:color w:val="000000" w:themeColor="text1"/>
          <w:sz w:val="24"/>
          <w:szCs w:val="24"/>
        </w:rPr>
        <w:t>antibacterial</w:t>
      </w:r>
      <w:proofErr w:type="spellEnd"/>
      <w:r w:rsidR="00D972DC">
        <w:rPr>
          <w:rFonts w:ascii="Times New Roman" w:hAnsi="Times New Roman" w:cs="Times New Roman"/>
          <w:color w:val="000000" w:themeColor="text1"/>
          <w:sz w:val="24"/>
          <w:szCs w:val="24"/>
        </w:rPr>
        <w:t xml:space="preserve"> </w:t>
      </w:r>
      <w:r w:rsidRPr="00D73E71">
        <w:rPr>
          <w:rFonts w:ascii="Times New Roman" w:hAnsi="Times New Roman" w:cs="Times New Roman"/>
          <w:color w:val="000000" w:themeColor="text1"/>
          <w:sz w:val="24"/>
          <w:szCs w:val="24"/>
        </w:rPr>
        <w:t>(</w:t>
      </w:r>
      <w:r w:rsidR="00D972DC">
        <w:rPr>
          <w:rFonts w:ascii="Times New Roman" w:hAnsi="Times New Roman" w:cs="Times New Roman"/>
          <w:color w:val="000000" w:themeColor="text1"/>
          <w:sz w:val="24"/>
          <w:szCs w:val="24"/>
        </w:rPr>
        <w:t>Gráfica</w:t>
      </w:r>
      <w:r w:rsidR="005055FB">
        <w:rPr>
          <w:rFonts w:ascii="Times New Roman" w:hAnsi="Times New Roman" w:cs="Times New Roman"/>
          <w:color w:val="000000" w:themeColor="text1"/>
          <w:sz w:val="24"/>
          <w:szCs w:val="24"/>
        </w:rPr>
        <w:t xml:space="preserve"> 1)</w:t>
      </w:r>
      <w:r w:rsidR="00D972DC">
        <w:rPr>
          <w:rFonts w:ascii="Times New Roman" w:hAnsi="Times New Roman" w:cs="Times New Roman"/>
          <w:color w:val="000000" w:themeColor="text1"/>
          <w:sz w:val="24"/>
          <w:szCs w:val="24"/>
        </w:rPr>
        <w:t>.</w:t>
      </w:r>
    </w:p>
    <w:p w:rsidR="00996C46" w:rsidRDefault="00996C46" w:rsidP="000C6634">
      <w:pPr>
        <w:spacing w:after="0" w:line="240" w:lineRule="auto"/>
        <w:jc w:val="both"/>
        <w:rPr>
          <w:rFonts w:ascii="Times New Roman" w:hAnsi="Times New Roman" w:cs="Times New Roman"/>
          <w:color w:val="000000" w:themeColor="text1"/>
          <w:sz w:val="24"/>
          <w:szCs w:val="24"/>
        </w:rPr>
      </w:pPr>
    </w:p>
    <w:p w:rsidR="00996C46" w:rsidRPr="00D73E71" w:rsidRDefault="00D972DC" w:rsidP="00996C46">
      <w:pPr>
        <w:spacing w:line="240" w:lineRule="auto"/>
        <w:rPr>
          <w:rFonts w:ascii="Times New Roman" w:hAnsi="Times New Roman" w:cs="Times New Roman"/>
        </w:rPr>
      </w:pPr>
      <w:r>
        <w:rPr>
          <w:rFonts w:ascii="Times New Roman" w:hAnsi="Times New Roman" w:cs="Times New Roman"/>
          <w:b/>
        </w:rPr>
        <w:t>Gráfica</w:t>
      </w:r>
      <w:r w:rsidR="00996C46" w:rsidRPr="00996C46">
        <w:rPr>
          <w:rFonts w:ascii="Times New Roman" w:hAnsi="Times New Roman" w:cs="Times New Roman"/>
          <w:b/>
        </w:rPr>
        <w:t xml:space="preserve"> 1.</w:t>
      </w:r>
      <w:r w:rsidR="00996C46" w:rsidRPr="00D73E71">
        <w:rPr>
          <w:rFonts w:ascii="Times New Roman" w:hAnsi="Times New Roman" w:cs="Times New Roman"/>
        </w:rPr>
        <w:t xml:space="preserve">  </w:t>
      </w:r>
      <w:r w:rsidR="00996C46">
        <w:rPr>
          <w:rFonts w:ascii="Times New Roman" w:hAnsi="Times New Roman" w:cs="Times New Roman"/>
          <w:sz w:val="24"/>
          <w:szCs w:val="24"/>
        </w:rPr>
        <w:t>Acceso a medidas higiénico-sanitarias y/o servicios.</w:t>
      </w:r>
    </w:p>
    <w:p w:rsidR="00996C46" w:rsidRPr="00996C46" w:rsidRDefault="00996C46" w:rsidP="00996C46">
      <w:pPr>
        <w:spacing w:line="240" w:lineRule="auto"/>
        <w:jc w:val="center"/>
        <w:rPr>
          <w:rFonts w:ascii="Times New Roman" w:hAnsi="Times New Roman" w:cs="Times New Roman"/>
        </w:rPr>
      </w:pPr>
      <w:r w:rsidRPr="00D73E71">
        <w:rPr>
          <w:rFonts w:ascii="Times New Roman" w:hAnsi="Times New Roman" w:cs="Times New Roman"/>
          <w:noProof/>
          <w:color w:val="000000" w:themeColor="text1"/>
          <w:sz w:val="24"/>
          <w:szCs w:val="24"/>
          <w:lang w:eastAsia="es-MX"/>
        </w:rPr>
        <w:drawing>
          <wp:inline distT="0" distB="0" distL="0" distR="0" wp14:anchorId="24823454" wp14:editId="321E4FEF">
            <wp:extent cx="5378450" cy="1365250"/>
            <wp:effectExtent l="0" t="0" r="12700" b="2540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5055FB">
        <w:rPr>
          <w:rFonts w:ascii="Times New Roman" w:hAnsi="Times New Roman" w:cs="Times New Roman"/>
          <w:b/>
          <w:color w:val="000000" w:themeColor="text1"/>
          <w:sz w:val="24"/>
          <w:szCs w:val="24"/>
        </w:rPr>
        <w:t>Fuente:</w:t>
      </w:r>
      <w:r w:rsidR="00D972DC">
        <w:rPr>
          <w:rFonts w:ascii="Times New Roman" w:hAnsi="Times New Roman" w:cs="Times New Roman"/>
          <w:color w:val="000000" w:themeColor="text1"/>
          <w:sz w:val="24"/>
          <w:szCs w:val="24"/>
        </w:rPr>
        <w:t xml:space="preserve"> E</w:t>
      </w:r>
      <w:r w:rsidRPr="00D73E71">
        <w:rPr>
          <w:rFonts w:ascii="Times New Roman" w:hAnsi="Times New Roman" w:cs="Times New Roman"/>
          <w:color w:val="000000" w:themeColor="text1"/>
          <w:sz w:val="24"/>
          <w:szCs w:val="24"/>
        </w:rPr>
        <w:t>ncuesta para estudiantes del Instituto</w:t>
      </w:r>
      <w:r>
        <w:rPr>
          <w:rFonts w:ascii="Times New Roman" w:hAnsi="Times New Roman" w:cs="Times New Roman"/>
          <w:color w:val="000000" w:themeColor="text1"/>
          <w:sz w:val="24"/>
          <w:szCs w:val="24"/>
        </w:rPr>
        <w:t xml:space="preserve"> de Ciencias de la Salud (</w:t>
      </w:r>
      <w:proofErr w:type="spellStart"/>
      <w:r>
        <w:rPr>
          <w:rFonts w:ascii="Times New Roman" w:hAnsi="Times New Roman" w:cs="Times New Roman"/>
          <w:color w:val="000000" w:themeColor="text1"/>
          <w:sz w:val="24"/>
          <w:szCs w:val="24"/>
        </w:rPr>
        <w:t>ICSa</w:t>
      </w:r>
      <w:proofErr w:type="spellEnd"/>
      <w:r>
        <w:rPr>
          <w:rFonts w:ascii="Times New Roman" w:hAnsi="Times New Roman" w:cs="Times New Roman"/>
          <w:color w:val="000000" w:themeColor="text1"/>
          <w:sz w:val="24"/>
          <w:szCs w:val="24"/>
        </w:rPr>
        <w:t>), 2016</w:t>
      </w:r>
      <w:r w:rsidR="00D972DC">
        <w:rPr>
          <w:rFonts w:ascii="Times New Roman" w:hAnsi="Times New Roman" w:cs="Times New Roman"/>
          <w:color w:val="000000" w:themeColor="text1"/>
          <w:sz w:val="24"/>
          <w:szCs w:val="24"/>
        </w:rPr>
        <w:t>.</w:t>
      </w:r>
    </w:p>
    <w:p w:rsidR="00EC6123" w:rsidRDefault="00EC6123" w:rsidP="000C6634">
      <w:pPr>
        <w:spacing w:after="0" w:line="240" w:lineRule="auto"/>
        <w:jc w:val="both"/>
        <w:rPr>
          <w:rFonts w:ascii="Times New Roman" w:hAnsi="Times New Roman" w:cs="Times New Roman"/>
          <w:color w:val="000000" w:themeColor="text1"/>
          <w:sz w:val="24"/>
          <w:szCs w:val="24"/>
        </w:rPr>
      </w:pPr>
      <w:r w:rsidRPr="00D73E71">
        <w:rPr>
          <w:rFonts w:ascii="Times New Roman" w:hAnsi="Times New Roman" w:cs="Times New Roman"/>
          <w:color w:val="000000" w:themeColor="text1"/>
          <w:sz w:val="24"/>
          <w:szCs w:val="24"/>
        </w:rPr>
        <w:t>El 50% de los encuestados admitió consumir alimentos fuera de la institución por simple comodidad, mientras que un 27% lo hace por el precio accesible, el 17% por la variedad e</w:t>
      </w:r>
      <w:r w:rsidR="00D972DC">
        <w:rPr>
          <w:rFonts w:ascii="Times New Roman" w:hAnsi="Times New Roman" w:cs="Times New Roman"/>
          <w:color w:val="000000" w:themeColor="text1"/>
          <w:sz w:val="24"/>
          <w:szCs w:val="24"/>
        </w:rPr>
        <w:t>n los productos y solo en 4% dijo hacerlo por el sabor</w:t>
      </w:r>
      <w:r w:rsidR="005055FB">
        <w:rPr>
          <w:rFonts w:ascii="Times New Roman" w:hAnsi="Times New Roman" w:cs="Times New Roman"/>
          <w:color w:val="000000" w:themeColor="text1"/>
          <w:sz w:val="24"/>
          <w:szCs w:val="24"/>
        </w:rPr>
        <w:t xml:space="preserve"> (</w:t>
      </w:r>
      <w:r w:rsidR="00D972DC">
        <w:rPr>
          <w:rFonts w:ascii="Times New Roman" w:hAnsi="Times New Roman" w:cs="Times New Roman"/>
          <w:color w:val="000000" w:themeColor="text1"/>
          <w:sz w:val="24"/>
          <w:szCs w:val="24"/>
        </w:rPr>
        <w:t>Gráfica</w:t>
      </w:r>
      <w:r w:rsidR="005055FB">
        <w:rPr>
          <w:rFonts w:ascii="Times New Roman" w:hAnsi="Times New Roman" w:cs="Times New Roman"/>
          <w:color w:val="000000" w:themeColor="text1"/>
          <w:sz w:val="24"/>
          <w:szCs w:val="24"/>
        </w:rPr>
        <w:t xml:space="preserve"> 2</w:t>
      </w:r>
      <w:r w:rsidR="00324A54" w:rsidRPr="00D73E71">
        <w:rPr>
          <w:rFonts w:ascii="Times New Roman" w:hAnsi="Times New Roman" w:cs="Times New Roman"/>
          <w:color w:val="000000" w:themeColor="text1"/>
          <w:sz w:val="24"/>
          <w:szCs w:val="24"/>
        </w:rPr>
        <w:t>)</w:t>
      </w:r>
      <w:r w:rsidR="00D972DC">
        <w:rPr>
          <w:rFonts w:ascii="Times New Roman" w:hAnsi="Times New Roman" w:cs="Times New Roman"/>
          <w:color w:val="000000" w:themeColor="text1"/>
          <w:sz w:val="24"/>
          <w:szCs w:val="24"/>
        </w:rPr>
        <w:t>.</w:t>
      </w:r>
    </w:p>
    <w:p w:rsidR="00996C46" w:rsidRDefault="00996C46" w:rsidP="000C6634">
      <w:pPr>
        <w:spacing w:after="0" w:line="240" w:lineRule="auto"/>
        <w:jc w:val="both"/>
        <w:rPr>
          <w:rFonts w:ascii="Times New Roman" w:hAnsi="Times New Roman" w:cs="Times New Roman"/>
          <w:color w:val="000000" w:themeColor="text1"/>
          <w:sz w:val="24"/>
          <w:szCs w:val="24"/>
        </w:rPr>
      </w:pPr>
    </w:p>
    <w:p w:rsidR="00996C46" w:rsidRPr="005055FB" w:rsidRDefault="00D972DC" w:rsidP="00996C46">
      <w:pPr>
        <w:spacing w:line="240" w:lineRule="auto"/>
        <w:rPr>
          <w:rFonts w:ascii="Times New Roman" w:hAnsi="Times New Roman" w:cs="Times New Roman"/>
          <w:sz w:val="24"/>
          <w:szCs w:val="24"/>
        </w:rPr>
      </w:pPr>
      <w:r>
        <w:rPr>
          <w:rFonts w:ascii="Times New Roman" w:hAnsi="Times New Roman" w:cs="Times New Roman"/>
          <w:b/>
          <w:sz w:val="24"/>
          <w:szCs w:val="24"/>
        </w:rPr>
        <w:t>Gráfica</w:t>
      </w:r>
      <w:r w:rsidR="00996C46">
        <w:rPr>
          <w:rFonts w:ascii="Times New Roman" w:hAnsi="Times New Roman" w:cs="Times New Roman"/>
          <w:b/>
          <w:sz w:val="24"/>
          <w:szCs w:val="24"/>
        </w:rPr>
        <w:t xml:space="preserve"> 2</w:t>
      </w:r>
      <w:r w:rsidR="00996C46" w:rsidRPr="005055FB">
        <w:rPr>
          <w:rFonts w:ascii="Times New Roman" w:hAnsi="Times New Roman" w:cs="Times New Roman"/>
          <w:b/>
          <w:sz w:val="24"/>
          <w:szCs w:val="24"/>
        </w:rPr>
        <w:t>.</w:t>
      </w:r>
      <w:r w:rsidR="00996C46" w:rsidRPr="005055FB">
        <w:rPr>
          <w:rFonts w:ascii="Times New Roman" w:hAnsi="Times New Roman" w:cs="Times New Roman"/>
          <w:sz w:val="24"/>
          <w:szCs w:val="24"/>
        </w:rPr>
        <w:t xml:space="preserve">  Razón por la cual consume alimentos fuera de la universidad</w:t>
      </w:r>
    </w:p>
    <w:p w:rsidR="00996C46" w:rsidRPr="00D73E71" w:rsidRDefault="00996C46" w:rsidP="00996C46">
      <w:pPr>
        <w:spacing w:line="240" w:lineRule="auto"/>
        <w:jc w:val="center"/>
        <w:rPr>
          <w:rFonts w:ascii="Times New Roman" w:hAnsi="Times New Roman" w:cs="Times New Roman"/>
        </w:rPr>
      </w:pPr>
      <w:r w:rsidRPr="00D73E71">
        <w:rPr>
          <w:rFonts w:ascii="Times New Roman" w:hAnsi="Times New Roman" w:cs="Times New Roman"/>
          <w:noProof/>
          <w:color w:val="000000" w:themeColor="text1"/>
          <w:sz w:val="24"/>
          <w:szCs w:val="24"/>
          <w:lang w:eastAsia="es-MX"/>
        </w:rPr>
        <w:drawing>
          <wp:inline distT="0" distB="0" distL="0" distR="0" wp14:anchorId="37C3D101" wp14:editId="6E35D260">
            <wp:extent cx="5435600" cy="1543050"/>
            <wp:effectExtent l="0" t="0" r="12700" b="1905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96C46" w:rsidRDefault="00996C46" w:rsidP="00996C46">
      <w:pPr>
        <w:spacing w:after="0" w:line="240" w:lineRule="auto"/>
        <w:jc w:val="both"/>
        <w:rPr>
          <w:rFonts w:ascii="Times New Roman" w:hAnsi="Times New Roman" w:cs="Times New Roman"/>
          <w:color w:val="000000" w:themeColor="text1"/>
          <w:sz w:val="24"/>
          <w:szCs w:val="24"/>
        </w:rPr>
      </w:pPr>
      <w:r w:rsidRPr="005055FB">
        <w:rPr>
          <w:rFonts w:ascii="Times New Roman" w:hAnsi="Times New Roman" w:cs="Times New Roman"/>
          <w:b/>
          <w:color w:val="000000" w:themeColor="text1"/>
          <w:sz w:val="24"/>
          <w:szCs w:val="24"/>
        </w:rPr>
        <w:t>Fuente:</w:t>
      </w:r>
      <w:r w:rsidR="00D972DC">
        <w:rPr>
          <w:rFonts w:ascii="Times New Roman" w:hAnsi="Times New Roman" w:cs="Times New Roman"/>
          <w:color w:val="000000" w:themeColor="text1"/>
          <w:sz w:val="24"/>
          <w:szCs w:val="24"/>
        </w:rPr>
        <w:t xml:space="preserve"> E</w:t>
      </w:r>
      <w:r w:rsidRPr="00D73E71">
        <w:rPr>
          <w:rFonts w:ascii="Times New Roman" w:hAnsi="Times New Roman" w:cs="Times New Roman"/>
          <w:color w:val="000000" w:themeColor="text1"/>
          <w:sz w:val="24"/>
          <w:szCs w:val="24"/>
        </w:rPr>
        <w:t>ncuesta para estudiantes del Instituto</w:t>
      </w:r>
      <w:r>
        <w:rPr>
          <w:rFonts w:ascii="Times New Roman" w:hAnsi="Times New Roman" w:cs="Times New Roman"/>
          <w:color w:val="000000" w:themeColor="text1"/>
          <w:sz w:val="24"/>
          <w:szCs w:val="24"/>
        </w:rPr>
        <w:t xml:space="preserve"> de Ciencias de la Salud (</w:t>
      </w:r>
      <w:proofErr w:type="spellStart"/>
      <w:r>
        <w:rPr>
          <w:rFonts w:ascii="Times New Roman" w:hAnsi="Times New Roman" w:cs="Times New Roman"/>
          <w:color w:val="000000" w:themeColor="text1"/>
          <w:sz w:val="24"/>
          <w:szCs w:val="24"/>
        </w:rPr>
        <w:t>ICSa</w:t>
      </w:r>
      <w:proofErr w:type="spellEnd"/>
      <w:r>
        <w:rPr>
          <w:rFonts w:ascii="Times New Roman" w:hAnsi="Times New Roman" w:cs="Times New Roman"/>
          <w:color w:val="000000" w:themeColor="text1"/>
          <w:sz w:val="24"/>
          <w:szCs w:val="24"/>
        </w:rPr>
        <w:t>), 2016</w:t>
      </w:r>
      <w:r w:rsidR="00D972DC">
        <w:rPr>
          <w:rFonts w:ascii="Times New Roman" w:hAnsi="Times New Roman" w:cs="Times New Roman"/>
          <w:color w:val="000000" w:themeColor="text1"/>
          <w:sz w:val="24"/>
          <w:szCs w:val="24"/>
        </w:rPr>
        <w:t>.</w:t>
      </w:r>
    </w:p>
    <w:p w:rsidR="00996C46" w:rsidRPr="00D73E71" w:rsidRDefault="00996C46" w:rsidP="000C6634">
      <w:pPr>
        <w:spacing w:after="0" w:line="240" w:lineRule="auto"/>
        <w:jc w:val="both"/>
        <w:rPr>
          <w:rFonts w:ascii="Times New Roman" w:hAnsi="Times New Roman" w:cs="Times New Roman"/>
          <w:color w:val="000000" w:themeColor="text1"/>
          <w:sz w:val="24"/>
          <w:szCs w:val="24"/>
        </w:rPr>
      </w:pPr>
    </w:p>
    <w:p w:rsidR="00EC6123" w:rsidRDefault="00EC6123" w:rsidP="000C6634">
      <w:pPr>
        <w:spacing w:after="0" w:line="240" w:lineRule="auto"/>
        <w:jc w:val="both"/>
        <w:rPr>
          <w:rFonts w:ascii="Times New Roman" w:hAnsi="Times New Roman" w:cs="Times New Roman"/>
          <w:color w:val="000000" w:themeColor="text1"/>
          <w:sz w:val="24"/>
          <w:szCs w:val="24"/>
        </w:rPr>
      </w:pPr>
      <w:r w:rsidRPr="00D73E71">
        <w:rPr>
          <w:rFonts w:ascii="Times New Roman" w:hAnsi="Times New Roman" w:cs="Times New Roman"/>
          <w:color w:val="000000" w:themeColor="text1"/>
          <w:sz w:val="24"/>
          <w:szCs w:val="24"/>
        </w:rPr>
        <w:t>En general al encuestar a los consumidores de los diferentes establecimientos el 66% dijo que considera regular la higiene de estos, el 29% la considera</w:t>
      </w:r>
      <w:r w:rsidR="00D972DC">
        <w:rPr>
          <w:rFonts w:ascii="Times New Roman" w:hAnsi="Times New Roman" w:cs="Times New Roman"/>
          <w:color w:val="000000" w:themeColor="text1"/>
          <w:sz w:val="24"/>
          <w:szCs w:val="24"/>
        </w:rPr>
        <w:t xml:space="preserve"> buena y un 5% dijo que es mala</w:t>
      </w:r>
      <w:r w:rsidR="00324A54" w:rsidRPr="00D73E71">
        <w:rPr>
          <w:rFonts w:ascii="Times New Roman" w:hAnsi="Times New Roman" w:cs="Times New Roman"/>
          <w:color w:val="000000" w:themeColor="text1"/>
          <w:sz w:val="24"/>
          <w:szCs w:val="24"/>
        </w:rPr>
        <w:t xml:space="preserve"> (</w:t>
      </w:r>
      <w:r w:rsidR="00150C03">
        <w:rPr>
          <w:rFonts w:ascii="Times New Roman" w:hAnsi="Times New Roman" w:cs="Times New Roman"/>
          <w:color w:val="000000" w:themeColor="text1"/>
          <w:sz w:val="24"/>
          <w:szCs w:val="24"/>
        </w:rPr>
        <w:t>Tabla 4</w:t>
      </w:r>
      <w:r w:rsidR="00324A54" w:rsidRPr="00D73E71">
        <w:rPr>
          <w:rFonts w:ascii="Times New Roman" w:hAnsi="Times New Roman" w:cs="Times New Roman"/>
          <w:color w:val="000000" w:themeColor="text1"/>
          <w:sz w:val="24"/>
          <w:szCs w:val="24"/>
        </w:rPr>
        <w:t>)</w:t>
      </w:r>
      <w:r w:rsidR="00D972DC">
        <w:rPr>
          <w:rFonts w:ascii="Times New Roman" w:hAnsi="Times New Roman" w:cs="Times New Roman"/>
          <w:color w:val="000000" w:themeColor="text1"/>
          <w:sz w:val="24"/>
          <w:szCs w:val="24"/>
        </w:rPr>
        <w:t>.</w:t>
      </w:r>
    </w:p>
    <w:p w:rsidR="00734C07" w:rsidRDefault="00734C07" w:rsidP="000C6634">
      <w:pPr>
        <w:spacing w:after="0" w:line="240" w:lineRule="auto"/>
        <w:jc w:val="both"/>
        <w:rPr>
          <w:rFonts w:ascii="Times New Roman" w:hAnsi="Times New Roman" w:cs="Times New Roman"/>
          <w:color w:val="000000" w:themeColor="text1"/>
          <w:sz w:val="24"/>
          <w:szCs w:val="24"/>
        </w:rPr>
      </w:pPr>
    </w:p>
    <w:p w:rsidR="00734C07" w:rsidRPr="00D972DC" w:rsidRDefault="00734C07" w:rsidP="00734C07">
      <w:pPr>
        <w:spacing w:line="240" w:lineRule="auto"/>
        <w:rPr>
          <w:rFonts w:ascii="Times New Roman" w:hAnsi="Times New Roman" w:cs="Times New Roman"/>
        </w:rPr>
      </w:pPr>
      <w:r w:rsidRPr="00D972DC">
        <w:rPr>
          <w:rFonts w:ascii="Times New Roman" w:hAnsi="Times New Roman" w:cs="Times New Roman"/>
        </w:rPr>
        <w:t xml:space="preserve">                    </w:t>
      </w:r>
      <w:r w:rsidRPr="00D972DC">
        <w:rPr>
          <w:rFonts w:ascii="Times New Roman" w:hAnsi="Times New Roman" w:cs="Times New Roman"/>
          <w:b/>
        </w:rPr>
        <w:t>Tabla 4.</w:t>
      </w:r>
      <w:r w:rsidRPr="00D972DC">
        <w:rPr>
          <w:rFonts w:ascii="Times New Roman" w:hAnsi="Times New Roman" w:cs="Times New Roman"/>
        </w:rPr>
        <w:t xml:space="preserve"> </w:t>
      </w:r>
      <w:r w:rsidRPr="00D972DC">
        <w:rPr>
          <w:rFonts w:ascii="Times New Roman" w:hAnsi="Times New Roman" w:cs="Times New Roman"/>
          <w:sz w:val="20"/>
          <w:szCs w:val="20"/>
        </w:rPr>
        <w:t>Higiene con la que preparan los alimentos y bebidas en estos establecimientos</w:t>
      </w:r>
      <w:r w:rsidR="00D972DC">
        <w:rPr>
          <w:rFonts w:ascii="Times New Roman" w:hAnsi="Times New Roman" w:cs="Times New Roman"/>
          <w:sz w:val="20"/>
          <w:szCs w:val="20"/>
        </w:rPr>
        <w:t>.</w:t>
      </w:r>
    </w:p>
    <w:tbl>
      <w:tblPr>
        <w:tblStyle w:val="Tablaconcuadrcula"/>
        <w:tblpPr w:leftFromText="141" w:rightFromText="141" w:vertAnchor="text" w:horzAnchor="margin" w:tblpXSpec="center" w:tblpY="34"/>
        <w:tblW w:w="9357" w:type="dxa"/>
        <w:tblLook w:val="04A0" w:firstRow="1" w:lastRow="0" w:firstColumn="1" w:lastColumn="0" w:noHBand="0" w:noVBand="1"/>
      </w:tblPr>
      <w:tblGrid>
        <w:gridCol w:w="2037"/>
        <w:gridCol w:w="1404"/>
        <w:gridCol w:w="1555"/>
        <w:gridCol w:w="2252"/>
        <w:gridCol w:w="2109"/>
      </w:tblGrid>
      <w:tr w:rsidR="00734C07" w:rsidRPr="00D73E71" w:rsidTr="00F27EC8">
        <w:tc>
          <w:tcPr>
            <w:tcW w:w="2037" w:type="dxa"/>
          </w:tcPr>
          <w:p w:rsidR="00734C07" w:rsidRPr="00D73E71" w:rsidRDefault="00734C07" w:rsidP="00F27EC8">
            <w:pPr>
              <w:spacing w:line="240" w:lineRule="auto"/>
              <w:jc w:val="center"/>
              <w:rPr>
                <w:rFonts w:ascii="Times New Roman" w:hAnsi="Times New Roman" w:cs="Times New Roman"/>
                <w:sz w:val="20"/>
                <w:szCs w:val="20"/>
              </w:rPr>
            </w:pPr>
          </w:p>
        </w:tc>
        <w:tc>
          <w:tcPr>
            <w:tcW w:w="1404"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Frecuencia</w:t>
            </w:r>
          </w:p>
        </w:tc>
        <w:tc>
          <w:tcPr>
            <w:tcW w:w="1555"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Porcentaje</w:t>
            </w:r>
          </w:p>
        </w:tc>
        <w:tc>
          <w:tcPr>
            <w:tcW w:w="2252"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Porcentaje valido</w:t>
            </w:r>
          </w:p>
        </w:tc>
        <w:tc>
          <w:tcPr>
            <w:tcW w:w="2109"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Porcentaje acumulado</w:t>
            </w:r>
          </w:p>
        </w:tc>
      </w:tr>
      <w:tr w:rsidR="00734C07" w:rsidRPr="00D73E71" w:rsidTr="00F27EC8">
        <w:tc>
          <w:tcPr>
            <w:tcW w:w="2037"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Buena</w:t>
            </w:r>
          </w:p>
        </w:tc>
        <w:tc>
          <w:tcPr>
            <w:tcW w:w="1404"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29</w:t>
            </w:r>
          </w:p>
        </w:tc>
        <w:tc>
          <w:tcPr>
            <w:tcW w:w="1555"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29</w:t>
            </w:r>
          </w:p>
        </w:tc>
        <w:tc>
          <w:tcPr>
            <w:tcW w:w="2252"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29</w:t>
            </w:r>
          </w:p>
        </w:tc>
        <w:tc>
          <w:tcPr>
            <w:tcW w:w="2109"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29</w:t>
            </w:r>
          </w:p>
        </w:tc>
      </w:tr>
      <w:tr w:rsidR="00734C07" w:rsidRPr="00D73E71" w:rsidTr="00F27EC8">
        <w:tc>
          <w:tcPr>
            <w:tcW w:w="2037"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Regular</w:t>
            </w:r>
          </w:p>
        </w:tc>
        <w:tc>
          <w:tcPr>
            <w:tcW w:w="1404"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66</w:t>
            </w:r>
          </w:p>
        </w:tc>
        <w:tc>
          <w:tcPr>
            <w:tcW w:w="1555"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66</w:t>
            </w:r>
          </w:p>
        </w:tc>
        <w:tc>
          <w:tcPr>
            <w:tcW w:w="2252"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66</w:t>
            </w:r>
          </w:p>
        </w:tc>
        <w:tc>
          <w:tcPr>
            <w:tcW w:w="2109"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66</w:t>
            </w:r>
          </w:p>
        </w:tc>
      </w:tr>
      <w:tr w:rsidR="00734C07" w:rsidRPr="00D73E71" w:rsidTr="00F27EC8">
        <w:tc>
          <w:tcPr>
            <w:tcW w:w="2037"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 xml:space="preserve">Mala </w:t>
            </w:r>
          </w:p>
        </w:tc>
        <w:tc>
          <w:tcPr>
            <w:tcW w:w="1404"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5</w:t>
            </w:r>
          </w:p>
        </w:tc>
        <w:tc>
          <w:tcPr>
            <w:tcW w:w="1555"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5</w:t>
            </w:r>
          </w:p>
        </w:tc>
        <w:tc>
          <w:tcPr>
            <w:tcW w:w="2252"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5</w:t>
            </w:r>
          </w:p>
        </w:tc>
        <w:tc>
          <w:tcPr>
            <w:tcW w:w="2109"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5</w:t>
            </w:r>
          </w:p>
        </w:tc>
      </w:tr>
    </w:tbl>
    <w:p w:rsidR="00734C07" w:rsidRPr="00D73E71" w:rsidRDefault="00734C07" w:rsidP="00734C07">
      <w:pPr>
        <w:spacing w:after="0" w:line="240" w:lineRule="auto"/>
        <w:rPr>
          <w:rFonts w:ascii="Times New Roman" w:hAnsi="Times New Roman" w:cs="Times New Roman"/>
          <w:color w:val="000000" w:themeColor="text1"/>
          <w:sz w:val="24"/>
          <w:szCs w:val="24"/>
        </w:rPr>
      </w:pPr>
      <w:r w:rsidRPr="005055FB">
        <w:rPr>
          <w:rFonts w:ascii="Times New Roman" w:hAnsi="Times New Roman" w:cs="Times New Roman"/>
          <w:b/>
          <w:color w:val="000000" w:themeColor="text1"/>
          <w:sz w:val="24"/>
          <w:szCs w:val="24"/>
        </w:rPr>
        <w:t>Fuente:</w:t>
      </w:r>
      <w:r w:rsidR="00D972DC">
        <w:rPr>
          <w:rFonts w:ascii="Times New Roman" w:hAnsi="Times New Roman" w:cs="Times New Roman"/>
          <w:color w:val="000000" w:themeColor="text1"/>
          <w:sz w:val="24"/>
          <w:szCs w:val="24"/>
        </w:rPr>
        <w:t xml:space="preserve"> E</w:t>
      </w:r>
      <w:r w:rsidRPr="00D73E71">
        <w:rPr>
          <w:rFonts w:ascii="Times New Roman" w:hAnsi="Times New Roman" w:cs="Times New Roman"/>
          <w:color w:val="000000" w:themeColor="text1"/>
          <w:sz w:val="24"/>
          <w:szCs w:val="24"/>
        </w:rPr>
        <w:t>ncuesta para estudiantes del Instituto</w:t>
      </w:r>
      <w:r>
        <w:rPr>
          <w:rFonts w:ascii="Times New Roman" w:hAnsi="Times New Roman" w:cs="Times New Roman"/>
          <w:color w:val="000000" w:themeColor="text1"/>
          <w:sz w:val="24"/>
          <w:szCs w:val="24"/>
        </w:rPr>
        <w:t xml:space="preserve"> de Ciencias de la Salud (</w:t>
      </w:r>
      <w:proofErr w:type="spellStart"/>
      <w:r>
        <w:rPr>
          <w:rFonts w:ascii="Times New Roman" w:hAnsi="Times New Roman" w:cs="Times New Roman"/>
          <w:color w:val="000000" w:themeColor="text1"/>
          <w:sz w:val="24"/>
          <w:szCs w:val="24"/>
        </w:rPr>
        <w:t>ICSa</w:t>
      </w:r>
      <w:proofErr w:type="spellEnd"/>
      <w:r>
        <w:rPr>
          <w:rFonts w:ascii="Times New Roman" w:hAnsi="Times New Roman" w:cs="Times New Roman"/>
          <w:color w:val="000000" w:themeColor="text1"/>
          <w:sz w:val="24"/>
          <w:szCs w:val="24"/>
        </w:rPr>
        <w:t>), 2016</w:t>
      </w:r>
      <w:r w:rsidR="00D972DC">
        <w:rPr>
          <w:rFonts w:ascii="Times New Roman" w:hAnsi="Times New Roman" w:cs="Times New Roman"/>
          <w:color w:val="000000" w:themeColor="text1"/>
          <w:sz w:val="24"/>
          <w:szCs w:val="24"/>
        </w:rPr>
        <w:t>.</w:t>
      </w:r>
    </w:p>
    <w:p w:rsidR="00734C07" w:rsidRPr="00D73E71" w:rsidRDefault="00734C07" w:rsidP="000C6634">
      <w:pPr>
        <w:spacing w:after="0" w:line="240" w:lineRule="auto"/>
        <w:jc w:val="both"/>
        <w:rPr>
          <w:rFonts w:ascii="Times New Roman" w:hAnsi="Times New Roman" w:cs="Times New Roman"/>
          <w:color w:val="000000" w:themeColor="text1"/>
          <w:sz w:val="24"/>
          <w:szCs w:val="24"/>
        </w:rPr>
      </w:pPr>
    </w:p>
    <w:p w:rsidR="00EC6123" w:rsidRDefault="00EC6123" w:rsidP="000C6634">
      <w:pPr>
        <w:spacing w:after="0" w:line="240" w:lineRule="auto"/>
        <w:jc w:val="both"/>
        <w:rPr>
          <w:rFonts w:ascii="Times New Roman" w:hAnsi="Times New Roman" w:cs="Times New Roman"/>
          <w:color w:val="000000" w:themeColor="text1"/>
          <w:sz w:val="24"/>
          <w:szCs w:val="24"/>
        </w:rPr>
      </w:pPr>
      <w:r w:rsidRPr="00D73E71">
        <w:rPr>
          <w:rFonts w:ascii="Times New Roman" w:hAnsi="Times New Roman" w:cs="Times New Roman"/>
          <w:color w:val="000000" w:themeColor="text1"/>
          <w:sz w:val="24"/>
          <w:szCs w:val="24"/>
        </w:rPr>
        <w:t>De la población encuestada el 68% dijo nunca haber tenido algún síntoma después de consumir alimentos fuera de la institución, el 20% refirió dolor estomacal en</w:t>
      </w:r>
      <w:r w:rsidR="00106309" w:rsidRPr="00D73E71">
        <w:rPr>
          <w:rFonts w:ascii="Times New Roman" w:hAnsi="Times New Roman" w:cs="Times New Roman"/>
          <w:color w:val="000000" w:themeColor="text1"/>
          <w:sz w:val="24"/>
          <w:szCs w:val="24"/>
        </w:rPr>
        <w:t xml:space="preserve"> alguna ocasión, el 8% presencio síntomas</w:t>
      </w:r>
      <w:r w:rsidRPr="00D73E71">
        <w:rPr>
          <w:rFonts w:ascii="Times New Roman" w:hAnsi="Times New Roman" w:cs="Times New Roman"/>
          <w:color w:val="000000" w:themeColor="text1"/>
          <w:sz w:val="24"/>
          <w:szCs w:val="24"/>
        </w:rPr>
        <w:t xml:space="preserve"> de diarrea, </w:t>
      </w:r>
      <w:r w:rsidR="00106309" w:rsidRPr="00D73E71">
        <w:rPr>
          <w:rFonts w:ascii="Times New Roman" w:hAnsi="Times New Roman" w:cs="Times New Roman"/>
          <w:color w:val="000000" w:themeColor="text1"/>
          <w:sz w:val="24"/>
          <w:szCs w:val="24"/>
        </w:rPr>
        <w:t>náuseas</w:t>
      </w:r>
      <w:r w:rsidRPr="00D73E71">
        <w:rPr>
          <w:rFonts w:ascii="Times New Roman" w:hAnsi="Times New Roman" w:cs="Times New Roman"/>
          <w:color w:val="000000" w:themeColor="text1"/>
          <w:sz w:val="24"/>
          <w:szCs w:val="24"/>
        </w:rPr>
        <w:t xml:space="preserve"> y vomito con un 3% y so</w:t>
      </w:r>
      <w:r w:rsidR="00D972DC">
        <w:rPr>
          <w:rFonts w:ascii="Times New Roman" w:hAnsi="Times New Roman" w:cs="Times New Roman"/>
          <w:color w:val="000000" w:themeColor="text1"/>
          <w:sz w:val="24"/>
          <w:szCs w:val="24"/>
        </w:rPr>
        <w:t xml:space="preserve">lo 1% con erupciones en la piel </w:t>
      </w:r>
      <w:r w:rsidR="00324A54" w:rsidRPr="00D73E71">
        <w:rPr>
          <w:rFonts w:ascii="Times New Roman" w:hAnsi="Times New Roman" w:cs="Times New Roman"/>
          <w:color w:val="000000" w:themeColor="text1"/>
          <w:sz w:val="24"/>
          <w:szCs w:val="24"/>
        </w:rPr>
        <w:t>(</w:t>
      </w:r>
      <w:r w:rsidR="00150C03">
        <w:rPr>
          <w:rFonts w:ascii="Times New Roman" w:hAnsi="Times New Roman" w:cs="Times New Roman"/>
          <w:color w:val="000000" w:themeColor="text1"/>
          <w:sz w:val="24"/>
          <w:szCs w:val="24"/>
        </w:rPr>
        <w:t>Tabla 5</w:t>
      </w:r>
      <w:r w:rsidR="00324A54" w:rsidRPr="00D73E71">
        <w:rPr>
          <w:rFonts w:ascii="Times New Roman" w:hAnsi="Times New Roman" w:cs="Times New Roman"/>
          <w:color w:val="000000" w:themeColor="text1"/>
          <w:sz w:val="24"/>
          <w:szCs w:val="24"/>
        </w:rPr>
        <w:t>)</w:t>
      </w:r>
      <w:r w:rsidR="00D972DC">
        <w:rPr>
          <w:rFonts w:ascii="Times New Roman" w:hAnsi="Times New Roman" w:cs="Times New Roman"/>
          <w:color w:val="000000" w:themeColor="text1"/>
          <w:sz w:val="24"/>
          <w:szCs w:val="24"/>
        </w:rPr>
        <w:t>.</w:t>
      </w:r>
    </w:p>
    <w:p w:rsidR="00734C07" w:rsidRDefault="00734C07" w:rsidP="000C6634">
      <w:pPr>
        <w:spacing w:after="0" w:line="240" w:lineRule="auto"/>
        <w:jc w:val="both"/>
        <w:rPr>
          <w:rFonts w:ascii="Times New Roman" w:hAnsi="Times New Roman" w:cs="Times New Roman"/>
          <w:color w:val="000000" w:themeColor="text1"/>
          <w:sz w:val="24"/>
          <w:szCs w:val="24"/>
        </w:rPr>
      </w:pPr>
    </w:p>
    <w:p w:rsidR="00734C07" w:rsidRPr="00D972DC" w:rsidRDefault="00734C07" w:rsidP="00734C07">
      <w:pPr>
        <w:spacing w:line="240" w:lineRule="auto"/>
        <w:rPr>
          <w:rFonts w:ascii="Times New Roman" w:hAnsi="Times New Roman" w:cs="Times New Roman"/>
          <w:sz w:val="24"/>
        </w:rPr>
      </w:pPr>
      <w:r w:rsidRPr="00D972DC">
        <w:rPr>
          <w:rFonts w:ascii="Times New Roman" w:hAnsi="Times New Roman" w:cs="Times New Roman"/>
          <w:sz w:val="24"/>
        </w:rPr>
        <w:t xml:space="preserve">                    </w:t>
      </w:r>
      <w:r w:rsidRPr="00D972DC">
        <w:rPr>
          <w:rFonts w:ascii="Times New Roman" w:hAnsi="Times New Roman" w:cs="Times New Roman"/>
          <w:b/>
          <w:sz w:val="24"/>
        </w:rPr>
        <w:t>Tabla5.</w:t>
      </w:r>
      <w:r w:rsidRPr="00D972DC">
        <w:rPr>
          <w:rFonts w:ascii="Times New Roman" w:hAnsi="Times New Roman" w:cs="Times New Roman"/>
          <w:sz w:val="24"/>
        </w:rPr>
        <w:t xml:space="preserve">  </w:t>
      </w:r>
      <w:r w:rsidRPr="00D972DC">
        <w:rPr>
          <w:rFonts w:ascii="Times New Roman" w:hAnsi="Times New Roman" w:cs="Times New Roman"/>
          <w:szCs w:val="20"/>
        </w:rPr>
        <w:t>Presencia de algún síntoma después de consumir dichos alimentos</w:t>
      </w:r>
      <w:r w:rsidR="00D972DC">
        <w:rPr>
          <w:rFonts w:ascii="Times New Roman" w:hAnsi="Times New Roman" w:cs="Times New Roman"/>
          <w:szCs w:val="20"/>
        </w:rPr>
        <w:t>.</w:t>
      </w:r>
    </w:p>
    <w:tbl>
      <w:tblPr>
        <w:tblStyle w:val="Tablaconcuadrcula"/>
        <w:tblpPr w:leftFromText="141" w:rightFromText="141" w:vertAnchor="text" w:horzAnchor="margin" w:tblpXSpec="center" w:tblpY="34"/>
        <w:tblW w:w="9357" w:type="dxa"/>
        <w:tblLayout w:type="fixed"/>
        <w:tblLook w:val="04A0" w:firstRow="1" w:lastRow="0" w:firstColumn="1" w:lastColumn="0" w:noHBand="0" w:noVBand="1"/>
      </w:tblPr>
      <w:tblGrid>
        <w:gridCol w:w="2235"/>
        <w:gridCol w:w="1417"/>
        <w:gridCol w:w="1418"/>
        <w:gridCol w:w="2178"/>
        <w:gridCol w:w="2109"/>
      </w:tblGrid>
      <w:tr w:rsidR="00734C07" w:rsidRPr="00D73E71" w:rsidTr="00F27EC8">
        <w:tc>
          <w:tcPr>
            <w:tcW w:w="2235" w:type="dxa"/>
          </w:tcPr>
          <w:p w:rsidR="00734C07" w:rsidRPr="00D73E71" w:rsidRDefault="00734C07" w:rsidP="00F27EC8">
            <w:pPr>
              <w:spacing w:line="240" w:lineRule="auto"/>
              <w:jc w:val="center"/>
              <w:rPr>
                <w:rFonts w:ascii="Times New Roman" w:hAnsi="Times New Roman" w:cs="Times New Roman"/>
                <w:sz w:val="20"/>
                <w:szCs w:val="20"/>
              </w:rPr>
            </w:pPr>
            <w:r>
              <w:rPr>
                <w:rFonts w:ascii="Times New Roman" w:hAnsi="Times New Roman" w:cs="Times New Roman"/>
                <w:sz w:val="20"/>
                <w:szCs w:val="20"/>
              </w:rPr>
              <w:t>Síntomas</w:t>
            </w:r>
          </w:p>
        </w:tc>
        <w:tc>
          <w:tcPr>
            <w:tcW w:w="1417"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Frecuencia</w:t>
            </w:r>
          </w:p>
        </w:tc>
        <w:tc>
          <w:tcPr>
            <w:tcW w:w="1418"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Porcentaje</w:t>
            </w:r>
          </w:p>
        </w:tc>
        <w:tc>
          <w:tcPr>
            <w:tcW w:w="2178"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Porcentaje valido</w:t>
            </w:r>
          </w:p>
        </w:tc>
        <w:tc>
          <w:tcPr>
            <w:tcW w:w="2109"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Porcentaje acumulado</w:t>
            </w:r>
          </w:p>
        </w:tc>
      </w:tr>
      <w:tr w:rsidR="00734C07" w:rsidRPr="00D73E71" w:rsidTr="00F27EC8">
        <w:tc>
          <w:tcPr>
            <w:tcW w:w="2235"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Dolor estomacal</w:t>
            </w:r>
          </w:p>
        </w:tc>
        <w:tc>
          <w:tcPr>
            <w:tcW w:w="1417"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20</w:t>
            </w:r>
          </w:p>
        </w:tc>
        <w:tc>
          <w:tcPr>
            <w:tcW w:w="1418"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20</w:t>
            </w:r>
          </w:p>
        </w:tc>
        <w:tc>
          <w:tcPr>
            <w:tcW w:w="2178"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20</w:t>
            </w:r>
          </w:p>
        </w:tc>
        <w:tc>
          <w:tcPr>
            <w:tcW w:w="2109"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20</w:t>
            </w:r>
          </w:p>
        </w:tc>
      </w:tr>
      <w:tr w:rsidR="00734C07" w:rsidRPr="00D73E71" w:rsidTr="00F27EC8">
        <w:tc>
          <w:tcPr>
            <w:tcW w:w="2235"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Nausea o vomito</w:t>
            </w:r>
          </w:p>
        </w:tc>
        <w:tc>
          <w:tcPr>
            <w:tcW w:w="1417"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3</w:t>
            </w:r>
          </w:p>
        </w:tc>
        <w:tc>
          <w:tcPr>
            <w:tcW w:w="1418"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3</w:t>
            </w:r>
          </w:p>
        </w:tc>
        <w:tc>
          <w:tcPr>
            <w:tcW w:w="2178"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3</w:t>
            </w:r>
          </w:p>
        </w:tc>
        <w:tc>
          <w:tcPr>
            <w:tcW w:w="2109"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3</w:t>
            </w:r>
          </w:p>
        </w:tc>
      </w:tr>
      <w:tr w:rsidR="00734C07" w:rsidRPr="00D73E71" w:rsidTr="00F27EC8">
        <w:tc>
          <w:tcPr>
            <w:tcW w:w="2235"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Diarrea</w:t>
            </w:r>
          </w:p>
        </w:tc>
        <w:tc>
          <w:tcPr>
            <w:tcW w:w="1417"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8</w:t>
            </w:r>
          </w:p>
        </w:tc>
        <w:tc>
          <w:tcPr>
            <w:tcW w:w="1418"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8</w:t>
            </w:r>
          </w:p>
        </w:tc>
        <w:tc>
          <w:tcPr>
            <w:tcW w:w="2178"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8</w:t>
            </w:r>
          </w:p>
        </w:tc>
        <w:tc>
          <w:tcPr>
            <w:tcW w:w="2109"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8</w:t>
            </w:r>
          </w:p>
        </w:tc>
      </w:tr>
      <w:tr w:rsidR="00734C07" w:rsidRPr="00D73E71" w:rsidTr="00F27EC8">
        <w:tc>
          <w:tcPr>
            <w:tcW w:w="2235"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Erupciones en la piel</w:t>
            </w:r>
          </w:p>
        </w:tc>
        <w:tc>
          <w:tcPr>
            <w:tcW w:w="1417"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1</w:t>
            </w:r>
          </w:p>
        </w:tc>
        <w:tc>
          <w:tcPr>
            <w:tcW w:w="1418"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1</w:t>
            </w:r>
          </w:p>
        </w:tc>
        <w:tc>
          <w:tcPr>
            <w:tcW w:w="2178"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1</w:t>
            </w:r>
          </w:p>
        </w:tc>
        <w:tc>
          <w:tcPr>
            <w:tcW w:w="2109"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1</w:t>
            </w:r>
          </w:p>
        </w:tc>
      </w:tr>
      <w:tr w:rsidR="00734C07" w:rsidRPr="00D73E71" w:rsidTr="00F27EC8">
        <w:tc>
          <w:tcPr>
            <w:tcW w:w="2235"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 xml:space="preserve">Ninguno </w:t>
            </w:r>
          </w:p>
        </w:tc>
        <w:tc>
          <w:tcPr>
            <w:tcW w:w="1417"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68</w:t>
            </w:r>
          </w:p>
        </w:tc>
        <w:tc>
          <w:tcPr>
            <w:tcW w:w="1418"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68</w:t>
            </w:r>
          </w:p>
        </w:tc>
        <w:tc>
          <w:tcPr>
            <w:tcW w:w="2178"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68</w:t>
            </w:r>
          </w:p>
        </w:tc>
        <w:tc>
          <w:tcPr>
            <w:tcW w:w="2109"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68</w:t>
            </w:r>
          </w:p>
        </w:tc>
      </w:tr>
    </w:tbl>
    <w:p w:rsidR="00734C07" w:rsidRPr="00D73E71" w:rsidRDefault="00734C07" w:rsidP="00734C07">
      <w:pPr>
        <w:spacing w:after="0" w:line="240" w:lineRule="auto"/>
        <w:jc w:val="both"/>
        <w:rPr>
          <w:rFonts w:ascii="Times New Roman" w:hAnsi="Times New Roman" w:cs="Times New Roman"/>
          <w:color w:val="000000" w:themeColor="text1"/>
          <w:sz w:val="24"/>
          <w:szCs w:val="24"/>
        </w:rPr>
      </w:pPr>
      <w:r w:rsidRPr="005055FB">
        <w:rPr>
          <w:rFonts w:ascii="Times New Roman" w:hAnsi="Times New Roman" w:cs="Times New Roman"/>
          <w:b/>
          <w:color w:val="000000" w:themeColor="text1"/>
          <w:sz w:val="24"/>
          <w:szCs w:val="24"/>
        </w:rPr>
        <w:t>Fuente:</w:t>
      </w:r>
      <w:r w:rsidR="00D972DC">
        <w:rPr>
          <w:rFonts w:ascii="Times New Roman" w:hAnsi="Times New Roman" w:cs="Times New Roman"/>
          <w:color w:val="000000" w:themeColor="text1"/>
          <w:sz w:val="24"/>
          <w:szCs w:val="24"/>
        </w:rPr>
        <w:t xml:space="preserve"> E</w:t>
      </w:r>
      <w:r w:rsidRPr="00D73E71">
        <w:rPr>
          <w:rFonts w:ascii="Times New Roman" w:hAnsi="Times New Roman" w:cs="Times New Roman"/>
          <w:color w:val="000000" w:themeColor="text1"/>
          <w:sz w:val="24"/>
          <w:szCs w:val="24"/>
        </w:rPr>
        <w:t>ncuesta para estudiantes del Instituto</w:t>
      </w:r>
      <w:r>
        <w:rPr>
          <w:rFonts w:ascii="Times New Roman" w:hAnsi="Times New Roman" w:cs="Times New Roman"/>
          <w:color w:val="000000" w:themeColor="text1"/>
          <w:sz w:val="24"/>
          <w:szCs w:val="24"/>
        </w:rPr>
        <w:t xml:space="preserve"> de Ciencias de la Salud (</w:t>
      </w:r>
      <w:proofErr w:type="spellStart"/>
      <w:r>
        <w:rPr>
          <w:rFonts w:ascii="Times New Roman" w:hAnsi="Times New Roman" w:cs="Times New Roman"/>
          <w:color w:val="000000" w:themeColor="text1"/>
          <w:sz w:val="24"/>
          <w:szCs w:val="24"/>
        </w:rPr>
        <w:t>ICSa</w:t>
      </w:r>
      <w:proofErr w:type="spellEnd"/>
      <w:r>
        <w:rPr>
          <w:rFonts w:ascii="Times New Roman" w:hAnsi="Times New Roman" w:cs="Times New Roman"/>
          <w:color w:val="000000" w:themeColor="text1"/>
          <w:sz w:val="24"/>
          <w:szCs w:val="24"/>
        </w:rPr>
        <w:t>), 2016</w:t>
      </w:r>
      <w:r w:rsidR="00D972DC">
        <w:rPr>
          <w:rFonts w:ascii="Times New Roman" w:hAnsi="Times New Roman" w:cs="Times New Roman"/>
          <w:color w:val="000000" w:themeColor="text1"/>
          <w:sz w:val="24"/>
          <w:szCs w:val="24"/>
        </w:rPr>
        <w:t>.</w:t>
      </w:r>
    </w:p>
    <w:p w:rsidR="007A1777" w:rsidRDefault="007A1777" w:rsidP="000C6634">
      <w:pPr>
        <w:spacing w:after="0" w:line="240" w:lineRule="auto"/>
        <w:jc w:val="both"/>
        <w:rPr>
          <w:rFonts w:ascii="Times New Roman" w:hAnsi="Times New Roman" w:cs="Times New Roman"/>
          <w:color w:val="000000" w:themeColor="text1"/>
          <w:sz w:val="24"/>
          <w:szCs w:val="24"/>
        </w:rPr>
      </w:pPr>
      <w:r w:rsidRPr="00D73E71">
        <w:rPr>
          <w:rFonts w:ascii="Times New Roman" w:hAnsi="Times New Roman" w:cs="Times New Roman"/>
          <w:color w:val="000000" w:themeColor="text1"/>
          <w:sz w:val="24"/>
          <w:szCs w:val="24"/>
        </w:rPr>
        <w:t>Al preguntar sobre la experiencia en el consumo de alimentos elaborados fuera de las instalaciones el 25% dij</w:t>
      </w:r>
      <w:r w:rsidR="00D972DC">
        <w:rPr>
          <w:rFonts w:ascii="Times New Roman" w:hAnsi="Times New Roman" w:cs="Times New Roman"/>
          <w:color w:val="000000" w:themeColor="text1"/>
          <w:sz w:val="24"/>
          <w:szCs w:val="24"/>
        </w:rPr>
        <w:t>o haber encontrado algún objeto</w:t>
      </w:r>
      <w:r w:rsidRPr="00D73E71">
        <w:rPr>
          <w:rFonts w:ascii="Times New Roman" w:hAnsi="Times New Roman" w:cs="Times New Roman"/>
          <w:color w:val="000000" w:themeColor="text1"/>
          <w:sz w:val="24"/>
          <w:szCs w:val="24"/>
        </w:rPr>
        <w:t xml:space="preserve"> ajeno al alimento, el 15% a recibido alimentos mal cocinados, alimentos con olor desagradable y mal aspecto con 8% cada uno y el 40% de los encuestados dijo no tener problemas con sus a</w:t>
      </w:r>
      <w:r w:rsidR="00D972DC">
        <w:rPr>
          <w:rFonts w:ascii="Times New Roman" w:hAnsi="Times New Roman" w:cs="Times New Roman"/>
          <w:color w:val="000000" w:themeColor="text1"/>
          <w:sz w:val="24"/>
          <w:szCs w:val="24"/>
        </w:rPr>
        <w:t>limentos</w:t>
      </w:r>
      <w:r w:rsidR="00324A54" w:rsidRPr="00D73E71">
        <w:rPr>
          <w:rFonts w:ascii="Times New Roman" w:hAnsi="Times New Roman" w:cs="Times New Roman"/>
          <w:color w:val="000000" w:themeColor="text1"/>
          <w:sz w:val="24"/>
          <w:szCs w:val="24"/>
        </w:rPr>
        <w:t xml:space="preserve"> (</w:t>
      </w:r>
      <w:r w:rsidR="00F33C40">
        <w:rPr>
          <w:rFonts w:ascii="Times New Roman" w:hAnsi="Times New Roman" w:cs="Times New Roman"/>
          <w:color w:val="000000" w:themeColor="text1"/>
          <w:sz w:val="24"/>
          <w:szCs w:val="24"/>
        </w:rPr>
        <w:t>Tabla 6)</w:t>
      </w:r>
      <w:r w:rsidR="00D972DC">
        <w:rPr>
          <w:rFonts w:ascii="Times New Roman" w:hAnsi="Times New Roman" w:cs="Times New Roman"/>
          <w:color w:val="000000" w:themeColor="text1"/>
          <w:sz w:val="24"/>
          <w:szCs w:val="24"/>
        </w:rPr>
        <w:t>.</w:t>
      </w:r>
    </w:p>
    <w:p w:rsidR="00734C07" w:rsidRDefault="00734C07" w:rsidP="000C6634">
      <w:pPr>
        <w:spacing w:after="0" w:line="240" w:lineRule="auto"/>
        <w:jc w:val="both"/>
        <w:rPr>
          <w:rFonts w:ascii="Times New Roman" w:hAnsi="Times New Roman" w:cs="Times New Roman"/>
          <w:color w:val="000000" w:themeColor="text1"/>
          <w:sz w:val="24"/>
          <w:szCs w:val="24"/>
        </w:rPr>
      </w:pPr>
    </w:p>
    <w:p w:rsidR="00734C07" w:rsidRPr="00734C07" w:rsidRDefault="00734C07" w:rsidP="00734C07">
      <w:pPr>
        <w:spacing w:line="240" w:lineRule="auto"/>
        <w:rPr>
          <w:rFonts w:ascii="Times New Roman" w:hAnsi="Times New Roman" w:cs="Times New Roman"/>
          <w:sz w:val="24"/>
          <w:szCs w:val="24"/>
        </w:rPr>
      </w:pPr>
      <w:r w:rsidRPr="00D73E71">
        <w:rPr>
          <w:rFonts w:ascii="Times New Roman" w:hAnsi="Times New Roman" w:cs="Times New Roman"/>
        </w:rPr>
        <w:t xml:space="preserve">                     </w:t>
      </w:r>
      <w:r w:rsidRPr="00D134EE">
        <w:rPr>
          <w:rFonts w:ascii="Times New Roman" w:hAnsi="Times New Roman" w:cs="Times New Roman"/>
          <w:b/>
          <w:sz w:val="24"/>
          <w:szCs w:val="24"/>
        </w:rPr>
        <w:t>Tabla 6.</w:t>
      </w:r>
      <w:r w:rsidRPr="00D134EE">
        <w:rPr>
          <w:rFonts w:ascii="Times New Roman" w:hAnsi="Times New Roman" w:cs="Times New Roman"/>
          <w:sz w:val="24"/>
          <w:szCs w:val="24"/>
        </w:rPr>
        <w:t xml:space="preserve"> Experiencia en el consumo de estos alimentos</w:t>
      </w:r>
      <w:r w:rsidR="00D972DC">
        <w:rPr>
          <w:rFonts w:ascii="Times New Roman" w:hAnsi="Times New Roman" w:cs="Times New Roman"/>
          <w:sz w:val="24"/>
          <w:szCs w:val="24"/>
        </w:rPr>
        <w:t>.</w:t>
      </w:r>
    </w:p>
    <w:tbl>
      <w:tblPr>
        <w:tblStyle w:val="Tablaconcuadrcula"/>
        <w:tblpPr w:leftFromText="141" w:rightFromText="141" w:vertAnchor="text" w:horzAnchor="margin" w:tblpXSpec="center" w:tblpY="34"/>
        <w:tblW w:w="9357" w:type="dxa"/>
        <w:tblLayout w:type="fixed"/>
        <w:tblLook w:val="04A0" w:firstRow="1" w:lastRow="0" w:firstColumn="1" w:lastColumn="0" w:noHBand="0" w:noVBand="1"/>
      </w:tblPr>
      <w:tblGrid>
        <w:gridCol w:w="2093"/>
        <w:gridCol w:w="1559"/>
        <w:gridCol w:w="1418"/>
        <w:gridCol w:w="2178"/>
        <w:gridCol w:w="2109"/>
      </w:tblGrid>
      <w:tr w:rsidR="00734C07" w:rsidRPr="00D73E71" w:rsidTr="00F27EC8">
        <w:tc>
          <w:tcPr>
            <w:tcW w:w="2093" w:type="dxa"/>
          </w:tcPr>
          <w:p w:rsidR="00734C07" w:rsidRPr="00D73E71" w:rsidRDefault="00734C07" w:rsidP="00F27EC8">
            <w:pPr>
              <w:spacing w:line="240" w:lineRule="auto"/>
              <w:jc w:val="center"/>
              <w:rPr>
                <w:rFonts w:ascii="Times New Roman" w:hAnsi="Times New Roman" w:cs="Times New Roman"/>
                <w:sz w:val="20"/>
                <w:szCs w:val="20"/>
              </w:rPr>
            </w:pPr>
            <w:r>
              <w:rPr>
                <w:rFonts w:ascii="Times New Roman" w:hAnsi="Times New Roman" w:cs="Times New Roman"/>
                <w:sz w:val="20"/>
                <w:szCs w:val="20"/>
              </w:rPr>
              <w:t>Opciones</w:t>
            </w:r>
          </w:p>
        </w:tc>
        <w:tc>
          <w:tcPr>
            <w:tcW w:w="1559"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Frecuencia</w:t>
            </w:r>
          </w:p>
        </w:tc>
        <w:tc>
          <w:tcPr>
            <w:tcW w:w="1418"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Porcentaje</w:t>
            </w:r>
          </w:p>
        </w:tc>
        <w:tc>
          <w:tcPr>
            <w:tcW w:w="2178"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Porcentaje valido</w:t>
            </w:r>
          </w:p>
        </w:tc>
        <w:tc>
          <w:tcPr>
            <w:tcW w:w="2109"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Porcentaje acumulado</w:t>
            </w:r>
          </w:p>
        </w:tc>
      </w:tr>
      <w:tr w:rsidR="00734C07" w:rsidRPr="00D73E71" w:rsidTr="00F27EC8">
        <w:tc>
          <w:tcPr>
            <w:tcW w:w="2093"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Alimentos mal cocido</w:t>
            </w:r>
          </w:p>
        </w:tc>
        <w:tc>
          <w:tcPr>
            <w:tcW w:w="1559"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15</w:t>
            </w:r>
          </w:p>
        </w:tc>
        <w:tc>
          <w:tcPr>
            <w:tcW w:w="1418"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15</w:t>
            </w:r>
          </w:p>
        </w:tc>
        <w:tc>
          <w:tcPr>
            <w:tcW w:w="2178"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15</w:t>
            </w:r>
          </w:p>
        </w:tc>
        <w:tc>
          <w:tcPr>
            <w:tcW w:w="2109"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15</w:t>
            </w:r>
          </w:p>
        </w:tc>
      </w:tr>
      <w:tr w:rsidR="00734C07" w:rsidRPr="00D73E71" w:rsidTr="00F27EC8">
        <w:tc>
          <w:tcPr>
            <w:tcW w:w="2093"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Olor desagradable</w:t>
            </w:r>
          </w:p>
        </w:tc>
        <w:tc>
          <w:tcPr>
            <w:tcW w:w="1559"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8</w:t>
            </w:r>
          </w:p>
        </w:tc>
        <w:tc>
          <w:tcPr>
            <w:tcW w:w="1418"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8</w:t>
            </w:r>
          </w:p>
        </w:tc>
        <w:tc>
          <w:tcPr>
            <w:tcW w:w="2178"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8</w:t>
            </w:r>
          </w:p>
        </w:tc>
        <w:tc>
          <w:tcPr>
            <w:tcW w:w="2109"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8</w:t>
            </w:r>
          </w:p>
        </w:tc>
      </w:tr>
      <w:tr w:rsidR="00734C07" w:rsidRPr="00D73E71" w:rsidTr="00F27EC8">
        <w:tc>
          <w:tcPr>
            <w:tcW w:w="2093"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Cabello, insecto,</w:t>
            </w:r>
            <w:r>
              <w:rPr>
                <w:rFonts w:ascii="Times New Roman" w:hAnsi="Times New Roman" w:cs="Times New Roman"/>
                <w:sz w:val="20"/>
                <w:szCs w:val="20"/>
              </w:rPr>
              <w:t xml:space="preserve"> </w:t>
            </w:r>
            <w:r w:rsidRPr="00D73E71">
              <w:rPr>
                <w:rFonts w:ascii="Times New Roman" w:hAnsi="Times New Roman" w:cs="Times New Roman"/>
                <w:sz w:val="20"/>
                <w:szCs w:val="20"/>
              </w:rPr>
              <w:t>etc.</w:t>
            </w:r>
          </w:p>
        </w:tc>
        <w:tc>
          <w:tcPr>
            <w:tcW w:w="1559"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25</w:t>
            </w:r>
          </w:p>
        </w:tc>
        <w:tc>
          <w:tcPr>
            <w:tcW w:w="1418"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25</w:t>
            </w:r>
          </w:p>
        </w:tc>
        <w:tc>
          <w:tcPr>
            <w:tcW w:w="2178"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25</w:t>
            </w:r>
          </w:p>
        </w:tc>
        <w:tc>
          <w:tcPr>
            <w:tcW w:w="2109"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25</w:t>
            </w:r>
          </w:p>
        </w:tc>
      </w:tr>
      <w:tr w:rsidR="00734C07" w:rsidRPr="00D73E71" w:rsidTr="00F27EC8">
        <w:tc>
          <w:tcPr>
            <w:tcW w:w="2093"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Mal aspecto</w:t>
            </w:r>
          </w:p>
        </w:tc>
        <w:tc>
          <w:tcPr>
            <w:tcW w:w="1559"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8</w:t>
            </w:r>
          </w:p>
        </w:tc>
        <w:tc>
          <w:tcPr>
            <w:tcW w:w="1418"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8</w:t>
            </w:r>
          </w:p>
        </w:tc>
        <w:tc>
          <w:tcPr>
            <w:tcW w:w="2178"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8</w:t>
            </w:r>
          </w:p>
        </w:tc>
        <w:tc>
          <w:tcPr>
            <w:tcW w:w="2109"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8</w:t>
            </w:r>
          </w:p>
        </w:tc>
      </w:tr>
      <w:tr w:rsidR="00734C07" w:rsidRPr="00D73E71" w:rsidTr="00F27EC8">
        <w:tc>
          <w:tcPr>
            <w:tcW w:w="2093"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 xml:space="preserve">Ninguno </w:t>
            </w:r>
          </w:p>
        </w:tc>
        <w:tc>
          <w:tcPr>
            <w:tcW w:w="1559"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40</w:t>
            </w:r>
          </w:p>
        </w:tc>
        <w:tc>
          <w:tcPr>
            <w:tcW w:w="1418"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40</w:t>
            </w:r>
          </w:p>
        </w:tc>
        <w:tc>
          <w:tcPr>
            <w:tcW w:w="2178"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40</w:t>
            </w:r>
          </w:p>
        </w:tc>
        <w:tc>
          <w:tcPr>
            <w:tcW w:w="2109" w:type="dxa"/>
          </w:tcPr>
          <w:p w:rsidR="00734C07" w:rsidRPr="00D73E71" w:rsidRDefault="00734C07" w:rsidP="00F27EC8">
            <w:pPr>
              <w:spacing w:line="240" w:lineRule="auto"/>
              <w:jc w:val="center"/>
              <w:rPr>
                <w:rFonts w:ascii="Times New Roman" w:hAnsi="Times New Roman" w:cs="Times New Roman"/>
                <w:sz w:val="20"/>
                <w:szCs w:val="20"/>
              </w:rPr>
            </w:pPr>
            <w:r w:rsidRPr="00D73E71">
              <w:rPr>
                <w:rFonts w:ascii="Times New Roman" w:hAnsi="Times New Roman" w:cs="Times New Roman"/>
                <w:sz w:val="20"/>
                <w:szCs w:val="20"/>
              </w:rPr>
              <w:t>40</w:t>
            </w:r>
          </w:p>
        </w:tc>
      </w:tr>
    </w:tbl>
    <w:p w:rsidR="00734C07" w:rsidRPr="00D73E71" w:rsidRDefault="00734C07" w:rsidP="00734C07">
      <w:pPr>
        <w:spacing w:after="0" w:line="240" w:lineRule="auto"/>
        <w:rPr>
          <w:rFonts w:ascii="Times New Roman" w:hAnsi="Times New Roman" w:cs="Times New Roman"/>
          <w:color w:val="000000" w:themeColor="text1"/>
          <w:sz w:val="24"/>
          <w:szCs w:val="24"/>
        </w:rPr>
      </w:pPr>
      <w:r w:rsidRPr="005055FB">
        <w:rPr>
          <w:rFonts w:ascii="Times New Roman" w:hAnsi="Times New Roman" w:cs="Times New Roman"/>
          <w:b/>
          <w:color w:val="000000" w:themeColor="text1"/>
          <w:sz w:val="24"/>
          <w:szCs w:val="24"/>
        </w:rPr>
        <w:t>Fuente:</w:t>
      </w:r>
      <w:r w:rsidR="00D972DC">
        <w:rPr>
          <w:rFonts w:ascii="Times New Roman" w:hAnsi="Times New Roman" w:cs="Times New Roman"/>
          <w:color w:val="000000" w:themeColor="text1"/>
          <w:sz w:val="24"/>
          <w:szCs w:val="24"/>
        </w:rPr>
        <w:t xml:space="preserve"> E</w:t>
      </w:r>
      <w:r w:rsidRPr="00D73E71">
        <w:rPr>
          <w:rFonts w:ascii="Times New Roman" w:hAnsi="Times New Roman" w:cs="Times New Roman"/>
          <w:color w:val="000000" w:themeColor="text1"/>
          <w:sz w:val="24"/>
          <w:szCs w:val="24"/>
        </w:rPr>
        <w:t>ncuesta para estudiantes del Instituto</w:t>
      </w:r>
      <w:r>
        <w:rPr>
          <w:rFonts w:ascii="Times New Roman" w:hAnsi="Times New Roman" w:cs="Times New Roman"/>
          <w:color w:val="000000" w:themeColor="text1"/>
          <w:sz w:val="24"/>
          <w:szCs w:val="24"/>
        </w:rPr>
        <w:t xml:space="preserve"> de Ciencias de la Salud (</w:t>
      </w:r>
      <w:proofErr w:type="spellStart"/>
      <w:r>
        <w:rPr>
          <w:rFonts w:ascii="Times New Roman" w:hAnsi="Times New Roman" w:cs="Times New Roman"/>
          <w:color w:val="000000" w:themeColor="text1"/>
          <w:sz w:val="24"/>
          <w:szCs w:val="24"/>
        </w:rPr>
        <w:t>ICSa</w:t>
      </w:r>
      <w:proofErr w:type="spellEnd"/>
      <w:r>
        <w:rPr>
          <w:rFonts w:ascii="Times New Roman" w:hAnsi="Times New Roman" w:cs="Times New Roman"/>
          <w:color w:val="000000" w:themeColor="text1"/>
          <w:sz w:val="24"/>
          <w:szCs w:val="24"/>
        </w:rPr>
        <w:t>), 2016</w:t>
      </w:r>
      <w:r w:rsidR="00D972DC">
        <w:rPr>
          <w:rFonts w:ascii="Times New Roman" w:hAnsi="Times New Roman" w:cs="Times New Roman"/>
          <w:color w:val="000000" w:themeColor="text1"/>
          <w:sz w:val="24"/>
          <w:szCs w:val="24"/>
        </w:rPr>
        <w:t>.</w:t>
      </w:r>
    </w:p>
    <w:p w:rsidR="00734C07" w:rsidRPr="00D73E71" w:rsidRDefault="00734C07" w:rsidP="000C6634">
      <w:pPr>
        <w:spacing w:after="0" w:line="240" w:lineRule="auto"/>
        <w:jc w:val="both"/>
        <w:rPr>
          <w:rFonts w:ascii="Times New Roman" w:hAnsi="Times New Roman" w:cs="Times New Roman"/>
          <w:color w:val="000000" w:themeColor="text1"/>
          <w:sz w:val="24"/>
          <w:szCs w:val="24"/>
        </w:rPr>
      </w:pPr>
    </w:p>
    <w:p w:rsidR="00494315" w:rsidRDefault="007A1777" w:rsidP="00734C07">
      <w:pPr>
        <w:spacing w:after="0" w:line="240" w:lineRule="auto"/>
        <w:jc w:val="both"/>
        <w:rPr>
          <w:rFonts w:ascii="Times New Roman" w:hAnsi="Times New Roman" w:cs="Times New Roman"/>
          <w:color w:val="000000" w:themeColor="text1"/>
          <w:sz w:val="24"/>
          <w:szCs w:val="24"/>
        </w:rPr>
      </w:pPr>
      <w:r w:rsidRPr="00D73E71">
        <w:rPr>
          <w:rFonts w:ascii="Times New Roman" w:hAnsi="Times New Roman" w:cs="Times New Roman"/>
          <w:color w:val="000000" w:themeColor="text1"/>
          <w:sz w:val="24"/>
          <w:szCs w:val="24"/>
        </w:rPr>
        <w:t>Sobre la higiene del personal que elabora los alimentos el 53% de los consumidores encuestados dijeron que casi siempre utilizan la protección requerida, el 26% dijo</w:t>
      </w:r>
      <w:r w:rsidR="00D972DC">
        <w:rPr>
          <w:rFonts w:ascii="Times New Roman" w:hAnsi="Times New Roman" w:cs="Times New Roman"/>
          <w:color w:val="000000" w:themeColor="text1"/>
          <w:sz w:val="24"/>
          <w:szCs w:val="24"/>
        </w:rPr>
        <w:t xml:space="preserve"> que siempre y el 21% que nunca</w:t>
      </w:r>
      <w:r w:rsidR="00324A54" w:rsidRPr="00D73E71">
        <w:rPr>
          <w:rFonts w:ascii="Times New Roman" w:hAnsi="Times New Roman" w:cs="Times New Roman"/>
          <w:color w:val="000000" w:themeColor="text1"/>
          <w:sz w:val="24"/>
          <w:szCs w:val="24"/>
        </w:rPr>
        <w:t xml:space="preserve"> (</w:t>
      </w:r>
      <w:r w:rsidR="00F33C40">
        <w:rPr>
          <w:rFonts w:ascii="Times New Roman" w:hAnsi="Times New Roman" w:cs="Times New Roman"/>
          <w:color w:val="000000" w:themeColor="text1"/>
          <w:sz w:val="24"/>
          <w:szCs w:val="24"/>
        </w:rPr>
        <w:t>Tabla 7</w:t>
      </w:r>
      <w:r w:rsidR="00324A54" w:rsidRPr="00D73E71">
        <w:rPr>
          <w:rFonts w:ascii="Times New Roman" w:hAnsi="Times New Roman" w:cs="Times New Roman"/>
          <w:color w:val="000000" w:themeColor="text1"/>
          <w:sz w:val="24"/>
          <w:szCs w:val="24"/>
        </w:rPr>
        <w:t>)</w:t>
      </w:r>
      <w:r w:rsidR="00D972DC">
        <w:rPr>
          <w:rFonts w:ascii="Times New Roman" w:hAnsi="Times New Roman" w:cs="Times New Roman"/>
          <w:color w:val="000000" w:themeColor="text1"/>
          <w:sz w:val="24"/>
          <w:szCs w:val="24"/>
        </w:rPr>
        <w:t>.</w:t>
      </w:r>
    </w:p>
    <w:p w:rsidR="00734C07" w:rsidRPr="00734C07" w:rsidRDefault="00734C07" w:rsidP="00734C07">
      <w:pPr>
        <w:spacing w:after="0" w:line="240" w:lineRule="auto"/>
        <w:jc w:val="both"/>
        <w:rPr>
          <w:rFonts w:ascii="Times New Roman" w:hAnsi="Times New Roman" w:cs="Times New Roman"/>
          <w:color w:val="000000" w:themeColor="text1"/>
          <w:sz w:val="24"/>
          <w:szCs w:val="24"/>
        </w:rPr>
      </w:pPr>
    </w:p>
    <w:p w:rsidR="00494315" w:rsidRPr="00D73E71" w:rsidRDefault="00106309" w:rsidP="00D134EE">
      <w:pPr>
        <w:spacing w:line="240" w:lineRule="auto"/>
        <w:rPr>
          <w:rFonts w:ascii="Times New Roman" w:hAnsi="Times New Roman" w:cs="Times New Roman"/>
        </w:rPr>
      </w:pPr>
      <w:r w:rsidRPr="00D73E71">
        <w:rPr>
          <w:rFonts w:ascii="Times New Roman" w:hAnsi="Times New Roman" w:cs="Times New Roman"/>
        </w:rPr>
        <w:t xml:space="preserve">              </w:t>
      </w:r>
      <w:r w:rsidR="00D134EE" w:rsidRPr="00D134EE">
        <w:rPr>
          <w:rFonts w:ascii="Times New Roman" w:hAnsi="Times New Roman" w:cs="Times New Roman"/>
          <w:b/>
        </w:rPr>
        <w:t>Tabla 7.</w:t>
      </w:r>
      <w:r w:rsidR="00D134EE">
        <w:rPr>
          <w:rFonts w:ascii="Times New Roman" w:hAnsi="Times New Roman" w:cs="Times New Roman"/>
        </w:rPr>
        <w:t xml:space="preserve"> </w:t>
      </w:r>
      <w:r w:rsidRPr="00D73E71">
        <w:rPr>
          <w:rFonts w:ascii="Times New Roman" w:hAnsi="Times New Roman" w:cs="Times New Roman"/>
          <w:szCs w:val="24"/>
        </w:rPr>
        <w:t xml:space="preserve"> Higiene con la que preparan los alimentos y b</w:t>
      </w:r>
      <w:r w:rsidR="00D134EE">
        <w:rPr>
          <w:rFonts w:ascii="Times New Roman" w:hAnsi="Times New Roman" w:cs="Times New Roman"/>
          <w:szCs w:val="24"/>
        </w:rPr>
        <w:t>ebidas en estos establecimiento</w:t>
      </w:r>
      <w:r w:rsidR="00D972DC">
        <w:rPr>
          <w:rFonts w:ascii="Times New Roman" w:hAnsi="Times New Roman" w:cs="Times New Roman"/>
          <w:szCs w:val="24"/>
        </w:rPr>
        <w:t>s.</w:t>
      </w:r>
    </w:p>
    <w:tbl>
      <w:tblPr>
        <w:tblStyle w:val="Tablaconcuadrcula"/>
        <w:tblpPr w:leftFromText="141" w:rightFromText="141" w:vertAnchor="text" w:horzAnchor="margin" w:tblpXSpec="center" w:tblpY="34"/>
        <w:tblW w:w="9357" w:type="dxa"/>
        <w:tblLook w:val="04A0" w:firstRow="1" w:lastRow="0" w:firstColumn="1" w:lastColumn="0" w:noHBand="0" w:noVBand="1"/>
      </w:tblPr>
      <w:tblGrid>
        <w:gridCol w:w="2037"/>
        <w:gridCol w:w="1404"/>
        <w:gridCol w:w="1555"/>
        <w:gridCol w:w="2252"/>
        <w:gridCol w:w="2109"/>
      </w:tblGrid>
      <w:tr w:rsidR="00882A46" w:rsidRPr="00D134EE" w:rsidTr="006209CC">
        <w:tc>
          <w:tcPr>
            <w:tcW w:w="2037" w:type="dxa"/>
          </w:tcPr>
          <w:p w:rsidR="00882A46" w:rsidRPr="00D134EE" w:rsidRDefault="00D134EE" w:rsidP="000C6634">
            <w:pPr>
              <w:spacing w:line="240" w:lineRule="auto"/>
              <w:jc w:val="center"/>
              <w:rPr>
                <w:rFonts w:ascii="Times New Roman" w:hAnsi="Times New Roman" w:cs="Times New Roman"/>
                <w:sz w:val="20"/>
                <w:szCs w:val="20"/>
              </w:rPr>
            </w:pPr>
            <w:r w:rsidRPr="00D134EE">
              <w:rPr>
                <w:rFonts w:ascii="Times New Roman" w:hAnsi="Times New Roman" w:cs="Times New Roman"/>
                <w:sz w:val="20"/>
                <w:szCs w:val="20"/>
              </w:rPr>
              <w:t>Respuestas</w:t>
            </w:r>
          </w:p>
        </w:tc>
        <w:tc>
          <w:tcPr>
            <w:tcW w:w="1404" w:type="dxa"/>
          </w:tcPr>
          <w:p w:rsidR="00882A46" w:rsidRPr="00D134EE" w:rsidRDefault="00882A46" w:rsidP="000C6634">
            <w:pPr>
              <w:spacing w:line="240" w:lineRule="auto"/>
              <w:jc w:val="center"/>
              <w:rPr>
                <w:rFonts w:ascii="Times New Roman" w:hAnsi="Times New Roman" w:cs="Times New Roman"/>
                <w:sz w:val="20"/>
                <w:szCs w:val="20"/>
              </w:rPr>
            </w:pPr>
            <w:r w:rsidRPr="00D134EE">
              <w:rPr>
                <w:rFonts w:ascii="Times New Roman" w:hAnsi="Times New Roman" w:cs="Times New Roman"/>
                <w:sz w:val="20"/>
                <w:szCs w:val="20"/>
              </w:rPr>
              <w:t>Frecuencia</w:t>
            </w:r>
          </w:p>
        </w:tc>
        <w:tc>
          <w:tcPr>
            <w:tcW w:w="1555" w:type="dxa"/>
          </w:tcPr>
          <w:p w:rsidR="00882A46" w:rsidRPr="00D134EE" w:rsidRDefault="00882A46" w:rsidP="000C6634">
            <w:pPr>
              <w:spacing w:line="240" w:lineRule="auto"/>
              <w:jc w:val="center"/>
              <w:rPr>
                <w:rFonts w:ascii="Times New Roman" w:hAnsi="Times New Roman" w:cs="Times New Roman"/>
                <w:sz w:val="20"/>
                <w:szCs w:val="20"/>
              </w:rPr>
            </w:pPr>
            <w:r w:rsidRPr="00D134EE">
              <w:rPr>
                <w:rFonts w:ascii="Times New Roman" w:hAnsi="Times New Roman" w:cs="Times New Roman"/>
                <w:sz w:val="20"/>
                <w:szCs w:val="20"/>
              </w:rPr>
              <w:t>Porcentaje</w:t>
            </w:r>
          </w:p>
        </w:tc>
        <w:tc>
          <w:tcPr>
            <w:tcW w:w="2252" w:type="dxa"/>
          </w:tcPr>
          <w:p w:rsidR="00882A46" w:rsidRPr="00D134EE" w:rsidRDefault="00882A46" w:rsidP="000C6634">
            <w:pPr>
              <w:spacing w:line="240" w:lineRule="auto"/>
              <w:jc w:val="center"/>
              <w:rPr>
                <w:rFonts w:ascii="Times New Roman" w:hAnsi="Times New Roman" w:cs="Times New Roman"/>
                <w:sz w:val="20"/>
                <w:szCs w:val="20"/>
              </w:rPr>
            </w:pPr>
            <w:r w:rsidRPr="00D134EE">
              <w:rPr>
                <w:rFonts w:ascii="Times New Roman" w:hAnsi="Times New Roman" w:cs="Times New Roman"/>
                <w:sz w:val="20"/>
                <w:szCs w:val="20"/>
              </w:rPr>
              <w:t>Porcentaje valido</w:t>
            </w:r>
          </w:p>
        </w:tc>
        <w:tc>
          <w:tcPr>
            <w:tcW w:w="2109" w:type="dxa"/>
          </w:tcPr>
          <w:p w:rsidR="00882A46" w:rsidRPr="00D134EE" w:rsidRDefault="00882A46" w:rsidP="000C6634">
            <w:pPr>
              <w:spacing w:line="240" w:lineRule="auto"/>
              <w:jc w:val="center"/>
              <w:rPr>
                <w:rFonts w:ascii="Times New Roman" w:hAnsi="Times New Roman" w:cs="Times New Roman"/>
                <w:sz w:val="20"/>
                <w:szCs w:val="20"/>
              </w:rPr>
            </w:pPr>
            <w:r w:rsidRPr="00D134EE">
              <w:rPr>
                <w:rFonts w:ascii="Times New Roman" w:hAnsi="Times New Roman" w:cs="Times New Roman"/>
                <w:sz w:val="20"/>
                <w:szCs w:val="20"/>
              </w:rPr>
              <w:t>Porcentaje acumulado</w:t>
            </w:r>
          </w:p>
        </w:tc>
      </w:tr>
      <w:tr w:rsidR="00882A46" w:rsidRPr="00D134EE" w:rsidTr="006209CC">
        <w:tc>
          <w:tcPr>
            <w:tcW w:w="2037" w:type="dxa"/>
          </w:tcPr>
          <w:p w:rsidR="00882A46" w:rsidRPr="00D134EE" w:rsidRDefault="00882A46" w:rsidP="000C6634">
            <w:pPr>
              <w:spacing w:line="240" w:lineRule="auto"/>
              <w:jc w:val="center"/>
              <w:rPr>
                <w:rFonts w:ascii="Times New Roman" w:hAnsi="Times New Roman" w:cs="Times New Roman"/>
                <w:sz w:val="20"/>
                <w:szCs w:val="20"/>
              </w:rPr>
            </w:pPr>
            <w:r w:rsidRPr="00D134EE">
              <w:rPr>
                <w:rFonts w:ascii="Times New Roman" w:hAnsi="Times New Roman" w:cs="Times New Roman"/>
                <w:sz w:val="20"/>
                <w:szCs w:val="20"/>
              </w:rPr>
              <w:t xml:space="preserve">Siempre </w:t>
            </w:r>
          </w:p>
        </w:tc>
        <w:tc>
          <w:tcPr>
            <w:tcW w:w="1404" w:type="dxa"/>
          </w:tcPr>
          <w:p w:rsidR="00882A46" w:rsidRPr="00D134EE" w:rsidRDefault="00882A46" w:rsidP="000C6634">
            <w:pPr>
              <w:spacing w:line="240" w:lineRule="auto"/>
              <w:jc w:val="center"/>
              <w:rPr>
                <w:rFonts w:ascii="Times New Roman" w:hAnsi="Times New Roman" w:cs="Times New Roman"/>
                <w:sz w:val="20"/>
                <w:szCs w:val="20"/>
              </w:rPr>
            </w:pPr>
            <w:r w:rsidRPr="00D134EE">
              <w:rPr>
                <w:rFonts w:ascii="Times New Roman" w:hAnsi="Times New Roman" w:cs="Times New Roman"/>
                <w:sz w:val="20"/>
                <w:szCs w:val="20"/>
              </w:rPr>
              <w:t>26</w:t>
            </w:r>
          </w:p>
        </w:tc>
        <w:tc>
          <w:tcPr>
            <w:tcW w:w="1555" w:type="dxa"/>
          </w:tcPr>
          <w:p w:rsidR="00882A46" w:rsidRPr="00D134EE" w:rsidRDefault="00882A46" w:rsidP="000C6634">
            <w:pPr>
              <w:spacing w:line="240" w:lineRule="auto"/>
              <w:jc w:val="center"/>
              <w:rPr>
                <w:rFonts w:ascii="Times New Roman" w:hAnsi="Times New Roman" w:cs="Times New Roman"/>
                <w:sz w:val="20"/>
                <w:szCs w:val="20"/>
              </w:rPr>
            </w:pPr>
            <w:r w:rsidRPr="00D134EE">
              <w:rPr>
                <w:rFonts w:ascii="Times New Roman" w:hAnsi="Times New Roman" w:cs="Times New Roman"/>
                <w:sz w:val="20"/>
                <w:szCs w:val="20"/>
              </w:rPr>
              <w:t>26</w:t>
            </w:r>
          </w:p>
        </w:tc>
        <w:tc>
          <w:tcPr>
            <w:tcW w:w="2252" w:type="dxa"/>
          </w:tcPr>
          <w:p w:rsidR="00882A46" w:rsidRPr="00D134EE" w:rsidRDefault="00882A46" w:rsidP="000C6634">
            <w:pPr>
              <w:spacing w:line="240" w:lineRule="auto"/>
              <w:jc w:val="center"/>
              <w:rPr>
                <w:rFonts w:ascii="Times New Roman" w:hAnsi="Times New Roman" w:cs="Times New Roman"/>
                <w:sz w:val="20"/>
                <w:szCs w:val="20"/>
              </w:rPr>
            </w:pPr>
            <w:r w:rsidRPr="00D134EE">
              <w:rPr>
                <w:rFonts w:ascii="Times New Roman" w:hAnsi="Times New Roman" w:cs="Times New Roman"/>
                <w:sz w:val="20"/>
                <w:szCs w:val="20"/>
              </w:rPr>
              <w:t>26</w:t>
            </w:r>
          </w:p>
        </w:tc>
        <w:tc>
          <w:tcPr>
            <w:tcW w:w="2109" w:type="dxa"/>
          </w:tcPr>
          <w:p w:rsidR="00882A46" w:rsidRPr="00D134EE" w:rsidRDefault="00882A46" w:rsidP="000C6634">
            <w:pPr>
              <w:spacing w:line="240" w:lineRule="auto"/>
              <w:jc w:val="center"/>
              <w:rPr>
                <w:rFonts w:ascii="Times New Roman" w:hAnsi="Times New Roman" w:cs="Times New Roman"/>
                <w:sz w:val="20"/>
                <w:szCs w:val="20"/>
              </w:rPr>
            </w:pPr>
            <w:r w:rsidRPr="00D134EE">
              <w:rPr>
                <w:rFonts w:ascii="Times New Roman" w:hAnsi="Times New Roman" w:cs="Times New Roman"/>
                <w:sz w:val="20"/>
                <w:szCs w:val="20"/>
              </w:rPr>
              <w:t>26</w:t>
            </w:r>
          </w:p>
        </w:tc>
      </w:tr>
      <w:tr w:rsidR="00882A46" w:rsidRPr="00D134EE" w:rsidTr="006209CC">
        <w:tc>
          <w:tcPr>
            <w:tcW w:w="2037" w:type="dxa"/>
          </w:tcPr>
          <w:p w:rsidR="00882A46" w:rsidRPr="00D134EE" w:rsidRDefault="00882A46" w:rsidP="000C6634">
            <w:pPr>
              <w:spacing w:line="240" w:lineRule="auto"/>
              <w:jc w:val="center"/>
              <w:rPr>
                <w:rFonts w:ascii="Times New Roman" w:hAnsi="Times New Roman" w:cs="Times New Roman"/>
                <w:sz w:val="20"/>
                <w:szCs w:val="20"/>
              </w:rPr>
            </w:pPr>
            <w:r w:rsidRPr="00D134EE">
              <w:rPr>
                <w:rFonts w:ascii="Times New Roman" w:hAnsi="Times New Roman" w:cs="Times New Roman"/>
                <w:sz w:val="20"/>
                <w:szCs w:val="20"/>
              </w:rPr>
              <w:t>Casi siempre</w:t>
            </w:r>
          </w:p>
        </w:tc>
        <w:tc>
          <w:tcPr>
            <w:tcW w:w="1404" w:type="dxa"/>
          </w:tcPr>
          <w:p w:rsidR="00882A46" w:rsidRPr="00D134EE" w:rsidRDefault="00882A46" w:rsidP="000C6634">
            <w:pPr>
              <w:spacing w:line="240" w:lineRule="auto"/>
              <w:jc w:val="center"/>
              <w:rPr>
                <w:rFonts w:ascii="Times New Roman" w:hAnsi="Times New Roman" w:cs="Times New Roman"/>
                <w:sz w:val="20"/>
                <w:szCs w:val="20"/>
              </w:rPr>
            </w:pPr>
            <w:r w:rsidRPr="00D134EE">
              <w:rPr>
                <w:rFonts w:ascii="Times New Roman" w:hAnsi="Times New Roman" w:cs="Times New Roman"/>
                <w:sz w:val="20"/>
                <w:szCs w:val="20"/>
              </w:rPr>
              <w:t>53</w:t>
            </w:r>
          </w:p>
        </w:tc>
        <w:tc>
          <w:tcPr>
            <w:tcW w:w="1555" w:type="dxa"/>
          </w:tcPr>
          <w:p w:rsidR="00882A46" w:rsidRPr="00D134EE" w:rsidRDefault="00882A46" w:rsidP="000C6634">
            <w:pPr>
              <w:spacing w:line="240" w:lineRule="auto"/>
              <w:jc w:val="center"/>
              <w:rPr>
                <w:rFonts w:ascii="Times New Roman" w:hAnsi="Times New Roman" w:cs="Times New Roman"/>
                <w:sz w:val="20"/>
                <w:szCs w:val="20"/>
              </w:rPr>
            </w:pPr>
            <w:r w:rsidRPr="00D134EE">
              <w:rPr>
                <w:rFonts w:ascii="Times New Roman" w:hAnsi="Times New Roman" w:cs="Times New Roman"/>
                <w:sz w:val="20"/>
                <w:szCs w:val="20"/>
              </w:rPr>
              <w:t>53</w:t>
            </w:r>
          </w:p>
        </w:tc>
        <w:tc>
          <w:tcPr>
            <w:tcW w:w="2252" w:type="dxa"/>
          </w:tcPr>
          <w:p w:rsidR="00882A46" w:rsidRPr="00D134EE" w:rsidRDefault="00882A46" w:rsidP="000C6634">
            <w:pPr>
              <w:spacing w:line="240" w:lineRule="auto"/>
              <w:jc w:val="center"/>
              <w:rPr>
                <w:rFonts w:ascii="Times New Roman" w:hAnsi="Times New Roman" w:cs="Times New Roman"/>
                <w:sz w:val="20"/>
                <w:szCs w:val="20"/>
              </w:rPr>
            </w:pPr>
            <w:r w:rsidRPr="00D134EE">
              <w:rPr>
                <w:rFonts w:ascii="Times New Roman" w:hAnsi="Times New Roman" w:cs="Times New Roman"/>
                <w:sz w:val="20"/>
                <w:szCs w:val="20"/>
              </w:rPr>
              <w:t>53</w:t>
            </w:r>
          </w:p>
        </w:tc>
        <w:tc>
          <w:tcPr>
            <w:tcW w:w="2109" w:type="dxa"/>
          </w:tcPr>
          <w:p w:rsidR="00882A46" w:rsidRPr="00D134EE" w:rsidRDefault="00882A46" w:rsidP="000C6634">
            <w:pPr>
              <w:spacing w:line="240" w:lineRule="auto"/>
              <w:jc w:val="center"/>
              <w:rPr>
                <w:rFonts w:ascii="Times New Roman" w:hAnsi="Times New Roman" w:cs="Times New Roman"/>
                <w:sz w:val="20"/>
                <w:szCs w:val="20"/>
              </w:rPr>
            </w:pPr>
            <w:r w:rsidRPr="00D134EE">
              <w:rPr>
                <w:rFonts w:ascii="Times New Roman" w:hAnsi="Times New Roman" w:cs="Times New Roman"/>
                <w:sz w:val="20"/>
                <w:szCs w:val="20"/>
              </w:rPr>
              <w:t>53</w:t>
            </w:r>
          </w:p>
        </w:tc>
      </w:tr>
      <w:tr w:rsidR="00882A46" w:rsidRPr="00D134EE" w:rsidTr="006209CC">
        <w:tc>
          <w:tcPr>
            <w:tcW w:w="2037" w:type="dxa"/>
          </w:tcPr>
          <w:p w:rsidR="00882A46" w:rsidRPr="00D134EE" w:rsidRDefault="00882A46" w:rsidP="000C6634">
            <w:pPr>
              <w:spacing w:line="240" w:lineRule="auto"/>
              <w:jc w:val="center"/>
              <w:rPr>
                <w:rFonts w:ascii="Times New Roman" w:hAnsi="Times New Roman" w:cs="Times New Roman"/>
                <w:sz w:val="20"/>
                <w:szCs w:val="20"/>
              </w:rPr>
            </w:pPr>
            <w:r w:rsidRPr="00D134EE">
              <w:rPr>
                <w:rFonts w:ascii="Times New Roman" w:hAnsi="Times New Roman" w:cs="Times New Roman"/>
                <w:sz w:val="20"/>
                <w:szCs w:val="20"/>
              </w:rPr>
              <w:t>nunca</w:t>
            </w:r>
          </w:p>
        </w:tc>
        <w:tc>
          <w:tcPr>
            <w:tcW w:w="1404" w:type="dxa"/>
          </w:tcPr>
          <w:p w:rsidR="00882A46" w:rsidRPr="00D134EE" w:rsidRDefault="00882A46" w:rsidP="000C6634">
            <w:pPr>
              <w:spacing w:line="240" w:lineRule="auto"/>
              <w:jc w:val="center"/>
              <w:rPr>
                <w:rFonts w:ascii="Times New Roman" w:hAnsi="Times New Roman" w:cs="Times New Roman"/>
                <w:sz w:val="20"/>
                <w:szCs w:val="20"/>
              </w:rPr>
            </w:pPr>
            <w:r w:rsidRPr="00D134EE">
              <w:rPr>
                <w:rFonts w:ascii="Times New Roman" w:hAnsi="Times New Roman" w:cs="Times New Roman"/>
                <w:sz w:val="20"/>
                <w:szCs w:val="20"/>
              </w:rPr>
              <w:t>21</w:t>
            </w:r>
          </w:p>
        </w:tc>
        <w:tc>
          <w:tcPr>
            <w:tcW w:w="1555" w:type="dxa"/>
          </w:tcPr>
          <w:p w:rsidR="00882A46" w:rsidRPr="00D134EE" w:rsidRDefault="00882A46" w:rsidP="000C6634">
            <w:pPr>
              <w:spacing w:line="240" w:lineRule="auto"/>
              <w:jc w:val="center"/>
              <w:rPr>
                <w:rFonts w:ascii="Times New Roman" w:hAnsi="Times New Roman" w:cs="Times New Roman"/>
                <w:sz w:val="20"/>
                <w:szCs w:val="20"/>
              </w:rPr>
            </w:pPr>
            <w:r w:rsidRPr="00D134EE">
              <w:rPr>
                <w:rFonts w:ascii="Times New Roman" w:hAnsi="Times New Roman" w:cs="Times New Roman"/>
                <w:sz w:val="20"/>
                <w:szCs w:val="20"/>
              </w:rPr>
              <w:t>21</w:t>
            </w:r>
          </w:p>
        </w:tc>
        <w:tc>
          <w:tcPr>
            <w:tcW w:w="2252" w:type="dxa"/>
          </w:tcPr>
          <w:p w:rsidR="00882A46" w:rsidRPr="00D134EE" w:rsidRDefault="00882A46" w:rsidP="000C6634">
            <w:pPr>
              <w:spacing w:line="240" w:lineRule="auto"/>
              <w:jc w:val="center"/>
              <w:rPr>
                <w:rFonts w:ascii="Times New Roman" w:hAnsi="Times New Roman" w:cs="Times New Roman"/>
                <w:sz w:val="20"/>
                <w:szCs w:val="20"/>
              </w:rPr>
            </w:pPr>
            <w:r w:rsidRPr="00D134EE">
              <w:rPr>
                <w:rFonts w:ascii="Times New Roman" w:hAnsi="Times New Roman" w:cs="Times New Roman"/>
                <w:sz w:val="20"/>
                <w:szCs w:val="20"/>
              </w:rPr>
              <w:t>21</w:t>
            </w:r>
          </w:p>
        </w:tc>
        <w:tc>
          <w:tcPr>
            <w:tcW w:w="2109" w:type="dxa"/>
          </w:tcPr>
          <w:p w:rsidR="00882A46" w:rsidRPr="00D134EE" w:rsidRDefault="00882A46" w:rsidP="000C6634">
            <w:pPr>
              <w:spacing w:line="240" w:lineRule="auto"/>
              <w:jc w:val="center"/>
              <w:rPr>
                <w:rFonts w:ascii="Times New Roman" w:hAnsi="Times New Roman" w:cs="Times New Roman"/>
                <w:sz w:val="20"/>
                <w:szCs w:val="20"/>
              </w:rPr>
            </w:pPr>
            <w:r w:rsidRPr="00D134EE">
              <w:rPr>
                <w:rFonts w:ascii="Times New Roman" w:hAnsi="Times New Roman" w:cs="Times New Roman"/>
                <w:sz w:val="20"/>
                <w:szCs w:val="20"/>
              </w:rPr>
              <w:t>21</w:t>
            </w:r>
          </w:p>
        </w:tc>
      </w:tr>
    </w:tbl>
    <w:p w:rsidR="00D134EE" w:rsidRPr="00D73E71" w:rsidRDefault="00D134EE" w:rsidP="00D134EE">
      <w:pPr>
        <w:spacing w:after="0" w:line="240" w:lineRule="auto"/>
        <w:jc w:val="center"/>
        <w:rPr>
          <w:rFonts w:ascii="Times New Roman" w:hAnsi="Times New Roman" w:cs="Times New Roman"/>
          <w:color w:val="000000" w:themeColor="text1"/>
          <w:sz w:val="24"/>
          <w:szCs w:val="24"/>
        </w:rPr>
      </w:pPr>
      <w:r w:rsidRPr="005055FB">
        <w:rPr>
          <w:rFonts w:ascii="Times New Roman" w:hAnsi="Times New Roman" w:cs="Times New Roman"/>
          <w:b/>
          <w:color w:val="000000" w:themeColor="text1"/>
          <w:sz w:val="24"/>
          <w:szCs w:val="24"/>
        </w:rPr>
        <w:t>Fuente:</w:t>
      </w:r>
      <w:r w:rsidR="00D972DC">
        <w:rPr>
          <w:rFonts w:ascii="Times New Roman" w:hAnsi="Times New Roman" w:cs="Times New Roman"/>
          <w:color w:val="000000" w:themeColor="text1"/>
          <w:sz w:val="24"/>
          <w:szCs w:val="24"/>
        </w:rPr>
        <w:t xml:space="preserve"> En</w:t>
      </w:r>
      <w:r w:rsidRPr="00D73E71">
        <w:rPr>
          <w:rFonts w:ascii="Times New Roman" w:hAnsi="Times New Roman" w:cs="Times New Roman"/>
          <w:color w:val="000000" w:themeColor="text1"/>
          <w:sz w:val="24"/>
          <w:szCs w:val="24"/>
        </w:rPr>
        <w:t>cuesta para estudiantes del Instituto</w:t>
      </w:r>
      <w:r>
        <w:rPr>
          <w:rFonts w:ascii="Times New Roman" w:hAnsi="Times New Roman" w:cs="Times New Roman"/>
          <w:color w:val="000000" w:themeColor="text1"/>
          <w:sz w:val="24"/>
          <w:szCs w:val="24"/>
        </w:rPr>
        <w:t xml:space="preserve"> de Ciencias de la Salud (</w:t>
      </w:r>
      <w:proofErr w:type="spellStart"/>
      <w:r>
        <w:rPr>
          <w:rFonts w:ascii="Times New Roman" w:hAnsi="Times New Roman" w:cs="Times New Roman"/>
          <w:color w:val="000000" w:themeColor="text1"/>
          <w:sz w:val="24"/>
          <w:szCs w:val="24"/>
        </w:rPr>
        <w:t>ICSa</w:t>
      </w:r>
      <w:proofErr w:type="spellEnd"/>
      <w:r>
        <w:rPr>
          <w:rFonts w:ascii="Times New Roman" w:hAnsi="Times New Roman" w:cs="Times New Roman"/>
          <w:color w:val="000000" w:themeColor="text1"/>
          <w:sz w:val="24"/>
          <w:szCs w:val="24"/>
        </w:rPr>
        <w:t>), 2016</w:t>
      </w:r>
      <w:r w:rsidR="00D972DC">
        <w:rPr>
          <w:rFonts w:ascii="Times New Roman" w:hAnsi="Times New Roman" w:cs="Times New Roman"/>
          <w:color w:val="000000" w:themeColor="text1"/>
          <w:sz w:val="24"/>
          <w:szCs w:val="24"/>
        </w:rPr>
        <w:t>.</w:t>
      </w:r>
    </w:p>
    <w:p w:rsidR="00882A46" w:rsidRPr="00D73E71" w:rsidRDefault="00882A46" w:rsidP="000C6634">
      <w:pPr>
        <w:spacing w:line="240" w:lineRule="auto"/>
        <w:jc w:val="center"/>
        <w:rPr>
          <w:rFonts w:ascii="Times New Roman" w:hAnsi="Times New Roman" w:cs="Times New Roman"/>
        </w:rPr>
      </w:pPr>
    </w:p>
    <w:p w:rsidR="0029014D" w:rsidRPr="00D73E71" w:rsidRDefault="00714AAE" w:rsidP="000C6634">
      <w:pPr>
        <w:spacing w:line="240" w:lineRule="auto"/>
        <w:jc w:val="both"/>
        <w:rPr>
          <w:rFonts w:ascii="Times New Roman" w:hAnsi="Times New Roman" w:cs="Times New Roman"/>
          <w:b/>
          <w:color w:val="000000" w:themeColor="text1"/>
          <w:sz w:val="24"/>
          <w:szCs w:val="24"/>
        </w:rPr>
      </w:pPr>
      <w:r w:rsidRPr="00D73E71">
        <w:rPr>
          <w:rFonts w:ascii="Times New Roman" w:hAnsi="Times New Roman" w:cs="Times New Roman"/>
          <w:b/>
          <w:color w:val="000000" w:themeColor="text1"/>
          <w:sz w:val="24"/>
          <w:szCs w:val="24"/>
        </w:rPr>
        <w:t>Discusión.</w:t>
      </w:r>
    </w:p>
    <w:p w:rsidR="00ED628E" w:rsidRPr="00D73E71" w:rsidRDefault="00033B05" w:rsidP="000C6634">
      <w:pPr>
        <w:spacing w:line="240" w:lineRule="auto"/>
        <w:jc w:val="both"/>
        <w:rPr>
          <w:rFonts w:ascii="Times New Roman" w:hAnsi="Times New Roman" w:cs="Times New Roman"/>
          <w:sz w:val="24"/>
          <w:szCs w:val="24"/>
        </w:rPr>
      </w:pPr>
      <w:r w:rsidRPr="00D73E71">
        <w:rPr>
          <w:rFonts w:ascii="Times New Roman" w:hAnsi="Times New Roman" w:cs="Times New Roman"/>
          <w:sz w:val="24"/>
          <w:szCs w:val="24"/>
        </w:rPr>
        <w:t xml:space="preserve">La calidad e inocuidad de los alimentos de venta callejera están determinadas por numerosos </w:t>
      </w:r>
      <w:r w:rsidR="00ED628E" w:rsidRPr="00D73E71">
        <w:rPr>
          <w:rFonts w:ascii="Times New Roman" w:hAnsi="Times New Roman" w:cs="Times New Roman"/>
          <w:sz w:val="24"/>
          <w:szCs w:val="24"/>
        </w:rPr>
        <w:t>factores, como la organización del negocio, los aspectos normativos, los aspectos técnicos relacionados con la preparación, conservación y exposición de los alimentos que se venden en las calles, la perspectiva del consumidor y los programas educativos. Para mejorar las condiciones de los vendedores callejeros</w:t>
      </w:r>
      <w:r w:rsidR="00724556" w:rsidRPr="00D73E71">
        <w:rPr>
          <w:rFonts w:ascii="Times New Roman" w:hAnsi="Times New Roman" w:cs="Times New Roman"/>
          <w:sz w:val="24"/>
          <w:szCs w:val="24"/>
        </w:rPr>
        <w:t>, especialmente de los que se ubican en los alrededores de instituciones educativas,</w:t>
      </w:r>
      <w:r w:rsidR="00ED628E" w:rsidRPr="00D73E71">
        <w:rPr>
          <w:rFonts w:ascii="Times New Roman" w:hAnsi="Times New Roman" w:cs="Times New Roman"/>
          <w:sz w:val="24"/>
          <w:szCs w:val="24"/>
        </w:rPr>
        <w:t xml:space="preserve"> y asegurar que los alimentos que se venden no ponen en peligro la salud pública y respetan ciertas normas de calidad, en primer lugar es necesario concienciar de la necesidad de que los alimentos tengan </w:t>
      </w:r>
      <w:r w:rsidR="00724556" w:rsidRPr="00D73E71">
        <w:rPr>
          <w:rFonts w:ascii="Times New Roman" w:hAnsi="Times New Roman" w:cs="Times New Roman"/>
          <w:sz w:val="24"/>
          <w:szCs w:val="24"/>
        </w:rPr>
        <w:t xml:space="preserve">calidad, que se garantice la inocuidad, los </w:t>
      </w:r>
      <w:r w:rsidR="00ED628E" w:rsidRPr="00D73E71">
        <w:rPr>
          <w:rFonts w:ascii="Times New Roman" w:hAnsi="Times New Roman" w:cs="Times New Roman"/>
          <w:sz w:val="24"/>
          <w:szCs w:val="24"/>
        </w:rPr>
        <w:t xml:space="preserve">consumidores habitualmente se fijan en el precio y </w:t>
      </w:r>
      <w:r w:rsidR="00724556" w:rsidRPr="00D73E71">
        <w:rPr>
          <w:rFonts w:ascii="Times New Roman" w:hAnsi="Times New Roman" w:cs="Times New Roman"/>
          <w:sz w:val="24"/>
          <w:szCs w:val="24"/>
        </w:rPr>
        <w:t xml:space="preserve">se </w:t>
      </w:r>
      <w:r w:rsidR="00F71B30">
        <w:rPr>
          <w:rFonts w:ascii="Times New Roman" w:hAnsi="Times New Roman" w:cs="Times New Roman"/>
          <w:sz w:val="24"/>
          <w:szCs w:val="24"/>
        </w:rPr>
        <w:t>acostumbran</w:t>
      </w:r>
      <w:r w:rsidR="00ED628E" w:rsidRPr="00D73E71">
        <w:rPr>
          <w:rFonts w:ascii="Times New Roman" w:hAnsi="Times New Roman" w:cs="Times New Roman"/>
          <w:sz w:val="24"/>
          <w:szCs w:val="24"/>
        </w:rPr>
        <w:t xml:space="preserve"> al sabor de las comidas no saludables. Por otro lado, los vendedores tienen un margen muy pequeño de beneficio y tienden a minimizar los gastos utilizando ingredientes de baja calidad y obviando prácticas higiénicas costosas. </w:t>
      </w:r>
    </w:p>
    <w:p w:rsidR="00734C07" w:rsidRDefault="00ED628E" w:rsidP="000C6634">
      <w:pPr>
        <w:spacing w:line="240" w:lineRule="auto"/>
        <w:jc w:val="both"/>
        <w:rPr>
          <w:rFonts w:ascii="Times New Roman" w:hAnsi="Times New Roman" w:cs="Times New Roman"/>
          <w:sz w:val="24"/>
          <w:szCs w:val="24"/>
        </w:rPr>
      </w:pPr>
      <w:r w:rsidRPr="00D73E71">
        <w:rPr>
          <w:rFonts w:ascii="Times New Roman" w:hAnsi="Times New Roman" w:cs="Times New Roman"/>
          <w:sz w:val="24"/>
          <w:szCs w:val="24"/>
        </w:rPr>
        <w:t xml:space="preserve">Para romper este círculo vicioso, los gobiernos deben respaldar a los vendedores callejeros de alimentos y al dinámico sector económico que constituyen. </w:t>
      </w:r>
      <w:r w:rsidR="00B67026" w:rsidRPr="00D73E71">
        <w:rPr>
          <w:rFonts w:ascii="Times New Roman" w:hAnsi="Times New Roman" w:cs="Times New Roman"/>
          <w:sz w:val="24"/>
          <w:szCs w:val="24"/>
        </w:rPr>
        <w:t>Se debe regular la inocuidad a la hora de la preparación y</w:t>
      </w:r>
      <w:r w:rsidRPr="00D73E71">
        <w:rPr>
          <w:rFonts w:ascii="Times New Roman" w:hAnsi="Times New Roman" w:cs="Times New Roman"/>
          <w:sz w:val="24"/>
          <w:szCs w:val="24"/>
        </w:rPr>
        <w:t>, es necesario cumplir unas normas mínimas, especialmente en relación a la calidad de los alimentos. Los vendedores deben de recibir formación básica sobre cómo preparar y almacenar de forma segura los alimentos y los negocios deben estar</w:t>
      </w:r>
      <w:r w:rsidR="00734C07">
        <w:rPr>
          <w:rFonts w:ascii="Times New Roman" w:hAnsi="Times New Roman" w:cs="Times New Roman"/>
          <w:sz w:val="24"/>
          <w:szCs w:val="24"/>
        </w:rPr>
        <w:t xml:space="preserve"> certificados en consecuencia. </w:t>
      </w:r>
    </w:p>
    <w:p w:rsidR="00734C07" w:rsidRDefault="00B67026" w:rsidP="000C6634">
      <w:pPr>
        <w:spacing w:line="240" w:lineRule="auto"/>
        <w:jc w:val="both"/>
        <w:rPr>
          <w:rFonts w:ascii="Times New Roman" w:hAnsi="Times New Roman" w:cs="Times New Roman"/>
          <w:sz w:val="24"/>
          <w:szCs w:val="24"/>
        </w:rPr>
      </w:pPr>
      <w:r w:rsidRPr="00D73E71">
        <w:rPr>
          <w:rFonts w:ascii="Times New Roman" w:hAnsi="Times New Roman" w:cs="Times New Roman"/>
          <w:sz w:val="24"/>
          <w:szCs w:val="24"/>
        </w:rPr>
        <w:t>En la discusión organizada por la ONU sobre la venta de comida callejera, donde participaron 22 países,</w:t>
      </w:r>
      <w:r w:rsidRPr="00D73E71">
        <w:rPr>
          <w:rFonts w:ascii="Times New Roman" w:hAnsi="Times New Roman" w:cs="Times New Roman"/>
          <w:color w:val="000000" w:themeColor="text1"/>
          <w:sz w:val="24"/>
          <w:szCs w:val="24"/>
        </w:rPr>
        <w:t xml:space="preserve"> </w:t>
      </w:r>
      <w:r w:rsidRPr="00D73E71">
        <w:rPr>
          <w:rFonts w:ascii="Times New Roman" w:hAnsi="Times New Roman" w:cs="Times New Roman"/>
          <w:sz w:val="24"/>
          <w:szCs w:val="24"/>
        </w:rPr>
        <w:t xml:space="preserve"> m</w:t>
      </w:r>
      <w:r w:rsidR="00ED628E" w:rsidRPr="00D73E71">
        <w:rPr>
          <w:rFonts w:ascii="Times New Roman" w:hAnsi="Times New Roman" w:cs="Times New Roman"/>
          <w:sz w:val="24"/>
          <w:szCs w:val="24"/>
        </w:rPr>
        <w:t>ientras que algunos</w:t>
      </w:r>
      <w:r w:rsidRPr="00D73E71">
        <w:rPr>
          <w:rFonts w:ascii="Times New Roman" w:hAnsi="Times New Roman" w:cs="Times New Roman"/>
          <w:sz w:val="24"/>
          <w:szCs w:val="24"/>
        </w:rPr>
        <w:t xml:space="preserve"> </w:t>
      </w:r>
      <w:r w:rsidR="00ED628E" w:rsidRPr="00D73E71">
        <w:rPr>
          <w:rFonts w:ascii="Times New Roman" w:hAnsi="Times New Roman" w:cs="Times New Roman"/>
          <w:sz w:val="24"/>
          <w:szCs w:val="24"/>
        </w:rPr>
        <w:t>propusieron la aplicación de las normas APPCC, otros argumentaron en su contra haciendo hincapié en la necesidad de directrices mucho más sencillas como las “cinco claves para alimentos más seguros”.</w:t>
      </w:r>
      <w:r w:rsidR="00761826" w:rsidRPr="00D73E71">
        <w:rPr>
          <w:rFonts w:ascii="Times New Roman" w:hAnsi="Times New Roman" w:cs="Times New Roman"/>
          <w:sz w:val="24"/>
          <w:szCs w:val="24"/>
          <w:vertAlign w:val="superscript"/>
        </w:rPr>
        <w:t>16</w:t>
      </w:r>
    </w:p>
    <w:p w:rsidR="00ED628E" w:rsidRPr="00D73E71" w:rsidRDefault="00ED628E" w:rsidP="000C6634">
      <w:pPr>
        <w:spacing w:line="240" w:lineRule="auto"/>
        <w:jc w:val="both"/>
        <w:rPr>
          <w:rFonts w:ascii="Times New Roman" w:hAnsi="Times New Roman" w:cs="Times New Roman"/>
          <w:sz w:val="24"/>
          <w:szCs w:val="24"/>
        </w:rPr>
      </w:pPr>
      <w:r w:rsidRPr="00D73E71">
        <w:rPr>
          <w:rFonts w:ascii="Times New Roman" w:hAnsi="Times New Roman" w:cs="Times New Roman"/>
          <w:sz w:val="24"/>
          <w:szCs w:val="24"/>
        </w:rPr>
        <w:t>Además, los municipios deben proporcionar a los vendedores infraestructura adecuada como acceso al agua potable y sistemas de alcantarillado. Se debería animar a los vendedores callejeros a participar en programas de sensibilización y darles acceso a microcréditos. Para mejorar la situación de los vendedores, fortaleciendo su posición global frente a las autoridades, una de las medidas a adoptar es fomentar su organización en cooperativas. Además de ayudar a los vendedores a dirigir sus negocios de una manera más eficiente y segura, las cooperativas también facilitarían el trabajo de las autoridades en cuanto al cumplimiento de la normativa comercial y sobre higiene.</w:t>
      </w:r>
    </w:p>
    <w:p w:rsidR="00324A54" w:rsidRPr="00D73E71" w:rsidRDefault="00324A54" w:rsidP="000C6634">
      <w:pPr>
        <w:spacing w:after="0" w:line="240" w:lineRule="auto"/>
        <w:jc w:val="both"/>
        <w:rPr>
          <w:rFonts w:ascii="Times New Roman" w:hAnsi="Times New Roman" w:cs="Times New Roman"/>
          <w:b/>
          <w:color w:val="000000" w:themeColor="text1"/>
          <w:sz w:val="24"/>
          <w:szCs w:val="24"/>
        </w:rPr>
      </w:pPr>
    </w:p>
    <w:p w:rsidR="00714AAE" w:rsidRPr="00D73E71" w:rsidRDefault="00324A54" w:rsidP="000C6634">
      <w:pPr>
        <w:spacing w:after="0" w:line="240" w:lineRule="auto"/>
        <w:jc w:val="both"/>
        <w:rPr>
          <w:rFonts w:ascii="Times New Roman" w:hAnsi="Times New Roman" w:cs="Times New Roman"/>
          <w:b/>
          <w:color w:val="000000" w:themeColor="text1"/>
          <w:sz w:val="24"/>
          <w:szCs w:val="24"/>
        </w:rPr>
      </w:pPr>
      <w:r w:rsidRPr="00D73E71">
        <w:rPr>
          <w:rFonts w:ascii="Times New Roman" w:hAnsi="Times New Roman" w:cs="Times New Roman"/>
          <w:b/>
          <w:color w:val="000000" w:themeColor="text1"/>
          <w:sz w:val="24"/>
          <w:szCs w:val="24"/>
        </w:rPr>
        <w:t>Conclusiones</w:t>
      </w:r>
    </w:p>
    <w:p w:rsidR="003E292E" w:rsidRPr="00D73E71" w:rsidRDefault="00761826" w:rsidP="000C6634">
      <w:pPr>
        <w:spacing w:after="0" w:line="240" w:lineRule="auto"/>
        <w:jc w:val="both"/>
        <w:rPr>
          <w:rFonts w:ascii="Times New Roman" w:hAnsi="Times New Roman" w:cs="Times New Roman"/>
          <w:color w:val="000000" w:themeColor="text1"/>
          <w:sz w:val="24"/>
          <w:szCs w:val="24"/>
        </w:rPr>
      </w:pPr>
      <w:r w:rsidRPr="00D73E71">
        <w:rPr>
          <w:rFonts w:ascii="Times New Roman" w:hAnsi="Times New Roman" w:cs="Times New Roman"/>
          <w:color w:val="000000" w:themeColor="text1"/>
          <w:sz w:val="24"/>
          <w:szCs w:val="24"/>
        </w:rPr>
        <w:t>El 63% de los encuesta</w:t>
      </w:r>
      <w:r w:rsidR="00F71B30">
        <w:rPr>
          <w:rFonts w:ascii="Times New Roman" w:hAnsi="Times New Roman" w:cs="Times New Roman"/>
          <w:color w:val="000000" w:themeColor="text1"/>
          <w:sz w:val="24"/>
          <w:szCs w:val="24"/>
        </w:rPr>
        <w:t>dos dij</w:t>
      </w:r>
      <w:r w:rsidRPr="00D73E71">
        <w:rPr>
          <w:rFonts w:ascii="Times New Roman" w:hAnsi="Times New Roman" w:cs="Times New Roman"/>
          <w:color w:val="000000" w:themeColor="text1"/>
          <w:sz w:val="24"/>
          <w:szCs w:val="24"/>
        </w:rPr>
        <w:t xml:space="preserve">o consumir alimentos fuera de la institución de 5 a 3 veces por semana, 27% de 2 a 1 vez por semana, 8% una vez cada 15 </w:t>
      </w:r>
      <w:r w:rsidR="00F71B30">
        <w:rPr>
          <w:rFonts w:ascii="Times New Roman" w:hAnsi="Times New Roman" w:cs="Times New Roman"/>
          <w:color w:val="000000" w:themeColor="text1"/>
          <w:sz w:val="24"/>
          <w:szCs w:val="24"/>
        </w:rPr>
        <w:t>días y 2% de los encuestados dijeron</w:t>
      </w:r>
      <w:r w:rsidRPr="00D73E71">
        <w:rPr>
          <w:rFonts w:ascii="Times New Roman" w:hAnsi="Times New Roman" w:cs="Times New Roman"/>
          <w:color w:val="000000" w:themeColor="text1"/>
          <w:sz w:val="24"/>
          <w:szCs w:val="24"/>
        </w:rPr>
        <w:t xml:space="preserve"> consumir este tipo de alim</w:t>
      </w:r>
      <w:r w:rsidR="00324A54" w:rsidRPr="00D73E71">
        <w:rPr>
          <w:rFonts w:ascii="Times New Roman" w:hAnsi="Times New Roman" w:cs="Times New Roman"/>
          <w:color w:val="000000" w:themeColor="text1"/>
          <w:sz w:val="24"/>
          <w:szCs w:val="24"/>
        </w:rPr>
        <w:t xml:space="preserve">entos una vez al mes, </w:t>
      </w:r>
      <w:r w:rsidR="003E292E" w:rsidRPr="00D73E71">
        <w:rPr>
          <w:rFonts w:ascii="Times New Roman" w:hAnsi="Times New Roman" w:cs="Times New Roman"/>
          <w:color w:val="000000" w:themeColor="text1"/>
          <w:sz w:val="24"/>
          <w:szCs w:val="24"/>
        </w:rPr>
        <w:t>en consecuencia a esto el 20% de los encuestados refirió dolor estomac</w:t>
      </w:r>
      <w:r w:rsidR="00106309" w:rsidRPr="00D73E71">
        <w:rPr>
          <w:rFonts w:ascii="Times New Roman" w:hAnsi="Times New Roman" w:cs="Times New Roman"/>
          <w:color w:val="000000" w:themeColor="text1"/>
          <w:sz w:val="24"/>
          <w:szCs w:val="24"/>
        </w:rPr>
        <w:t>al en alguna ocasión, el 8% confirmo haber tenido presencia</w:t>
      </w:r>
      <w:r w:rsidR="003E292E" w:rsidRPr="00D73E71">
        <w:rPr>
          <w:rFonts w:ascii="Times New Roman" w:hAnsi="Times New Roman" w:cs="Times New Roman"/>
          <w:color w:val="000000" w:themeColor="text1"/>
          <w:sz w:val="24"/>
          <w:szCs w:val="24"/>
        </w:rPr>
        <w:t xml:space="preserve"> de diarrea, </w:t>
      </w:r>
      <w:r w:rsidR="00106309" w:rsidRPr="00D73E71">
        <w:rPr>
          <w:rFonts w:ascii="Times New Roman" w:hAnsi="Times New Roman" w:cs="Times New Roman"/>
          <w:color w:val="000000" w:themeColor="text1"/>
          <w:sz w:val="24"/>
          <w:szCs w:val="24"/>
        </w:rPr>
        <w:t>náuseas</w:t>
      </w:r>
      <w:r w:rsidR="003E292E" w:rsidRPr="00D73E71">
        <w:rPr>
          <w:rFonts w:ascii="Times New Roman" w:hAnsi="Times New Roman" w:cs="Times New Roman"/>
          <w:color w:val="000000" w:themeColor="text1"/>
          <w:sz w:val="24"/>
          <w:szCs w:val="24"/>
        </w:rPr>
        <w:t xml:space="preserve"> y vomito un 3% y solo 1% dijo haber presentado erupciones en la piel después del consumo de estos alimentos, </w:t>
      </w:r>
      <w:r w:rsidR="00324A54" w:rsidRPr="00D73E71">
        <w:rPr>
          <w:rFonts w:ascii="Times New Roman" w:hAnsi="Times New Roman" w:cs="Times New Roman"/>
          <w:color w:val="000000" w:themeColor="text1"/>
          <w:sz w:val="24"/>
          <w:szCs w:val="24"/>
        </w:rPr>
        <w:t xml:space="preserve">esto nos indica los malos </w:t>
      </w:r>
      <w:r w:rsidR="003E292E" w:rsidRPr="00D73E71">
        <w:rPr>
          <w:rFonts w:ascii="Times New Roman" w:hAnsi="Times New Roman" w:cs="Times New Roman"/>
          <w:color w:val="000000" w:themeColor="text1"/>
          <w:sz w:val="24"/>
          <w:szCs w:val="24"/>
        </w:rPr>
        <w:t>hábitos</w:t>
      </w:r>
      <w:r w:rsidR="00324A54" w:rsidRPr="00D73E71">
        <w:rPr>
          <w:rFonts w:ascii="Times New Roman" w:hAnsi="Times New Roman" w:cs="Times New Roman"/>
          <w:color w:val="000000" w:themeColor="text1"/>
          <w:sz w:val="24"/>
          <w:szCs w:val="24"/>
        </w:rPr>
        <w:t xml:space="preserve"> alimenticios de la comunidad estudiantil</w:t>
      </w:r>
      <w:r w:rsidR="003E292E" w:rsidRPr="00D73E71">
        <w:rPr>
          <w:rFonts w:ascii="Times New Roman" w:hAnsi="Times New Roman" w:cs="Times New Roman"/>
          <w:color w:val="000000" w:themeColor="text1"/>
          <w:sz w:val="24"/>
          <w:szCs w:val="24"/>
        </w:rPr>
        <w:t xml:space="preserve"> y los riesgos que implica el consumo de alimentos callejeros como alternativa.</w:t>
      </w:r>
      <w:r w:rsidR="00324A54" w:rsidRPr="00D73E71">
        <w:rPr>
          <w:rFonts w:ascii="Times New Roman" w:hAnsi="Times New Roman" w:cs="Times New Roman"/>
          <w:color w:val="000000" w:themeColor="text1"/>
          <w:sz w:val="24"/>
          <w:szCs w:val="24"/>
        </w:rPr>
        <w:t xml:space="preserve"> </w:t>
      </w:r>
    </w:p>
    <w:p w:rsidR="00734C07" w:rsidRDefault="00734C07" w:rsidP="000C6634">
      <w:pPr>
        <w:spacing w:after="0" w:line="240" w:lineRule="auto"/>
        <w:jc w:val="both"/>
        <w:rPr>
          <w:rFonts w:ascii="Times New Roman" w:hAnsi="Times New Roman" w:cs="Times New Roman"/>
          <w:color w:val="000000" w:themeColor="text1"/>
          <w:sz w:val="24"/>
          <w:szCs w:val="24"/>
        </w:rPr>
      </w:pPr>
    </w:p>
    <w:p w:rsidR="00734C07" w:rsidRDefault="00324A54" w:rsidP="00F71F61">
      <w:pPr>
        <w:spacing w:after="0" w:line="240" w:lineRule="auto"/>
        <w:jc w:val="both"/>
        <w:rPr>
          <w:rFonts w:ascii="Times New Roman" w:hAnsi="Times New Roman" w:cs="Times New Roman"/>
          <w:b/>
          <w:color w:val="000000" w:themeColor="text1"/>
          <w:sz w:val="24"/>
          <w:szCs w:val="24"/>
        </w:rPr>
      </w:pPr>
      <w:r w:rsidRPr="00D73E71">
        <w:rPr>
          <w:rFonts w:ascii="Times New Roman" w:hAnsi="Times New Roman" w:cs="Times New Roman"/>
          <w:color w:val="000000" w:themeColor="text1"/>
          <w:sz w:val="24"/>
          <w:szCs w:val="24"/>
        </w:rPr>
        <w:t>A</w:t>
      </w:r>
      <w:r w:rsidR="00761826" w:rsidRPr="00D73E71">
        <w:rPr>
          <w:rFonts w:ascii="Times New Roman" w:hAnsi="Times New Roman" w:cs="Times New Roman"/>
          <w:color w:val="000000" w:themeColor="text1"/>
          <w:sz w:val="24"/>
          <w:szCs w:val="24"/>
        </w:rPr>
        <w:t xml:space="preserve"> l</w:t>
      </w:r>
      <w:r w:rsidR="00992637" w:rsidRPr="00D73E71">
        <w:rPr>
          <w:rFonts w:ascii="Times New Roman" w:hAnsi="Times New Roman" w:cs="Times New Roman"/>
          <w:color w:val="000000" w:themeColor="text1"/>
          <w:sz w:val="24"/>
          <w:szCs w:val="24"/>
        </w:rPr>
        <w:t>os desafíos que encara el México de hoy en materia de obesidad y sobrepeso</w:t>
      </w:r>
      <w:r w:rsidR="00761826" w:rsidRPr="00D73E71">
        <w:rPr>
          <w:rFonts w:ascii="Times New Roman" w:hAnsi="Times New Roman" w:cs="Times New Roman"/>
          <w:color w:val="000000" w:themeColor="text1"/>
          <w:sz w:val="24"/>
          <w:szCs w:val="24"/>
        </w:rPr>
        <w:t xml:space="preserve"> se le suman </w:t>
      </w:r>
      <w:r w:rsidR="00734C07" w:rsidRPr="00D73E71">
        <w:rPr>
          <w:rFonts w:ascii="Times New Roman" w:hAnsi="Times New Roman" w:cs="Times New Roman"/>
          <w:color w:val="000000" w:themeColor="text1"/>
          <w:sz w:val="24"/>
          <w:szCs w:val="24"/>
        </w:rPr>
        <w:t>problemáticas</w:t>
      </w:r>
      <w:r w:rsidR="00761826" w:rsidRPr="00D73E71">
        <w:rPr>
          <w:rFonts w:ascii="Times New Roman" w:hAnsi="Times New Roman" w:cs="Times New Roman"/>
          <w:color w:val="000000" w:themeColor="text1"/>
          <w:sz w:val="24"/>
          <w:szCs w:val="24"/>
        </w:rPr>
        <w:t xml:space="preserve"> </w:t>
      </w:r>
      <w:r w:rsidR="00992637" w:rsidRPr="00D73E71">
        <w:rPr>
          <w:rFonts w:ascii="Times New Roman" w:hAnsi="Times New Roman" w:cs="Times New Roman"/>
          <w:color w:val="000000" w:themeColor="text1"/>
          <w:sz w:val="24"/>
          <w:szCs w:val="24"/>
        </w:rPr>
        <w:t xml:space="preserve">como </w:t>
      </w:r>
      <w:r w:rsidR="00761826" w:rsidRPr="00D73E71">
        <w:rPr>
          <w:rFonts w:ascii="Times New Roman" w:hAnsi="Times New Roman" w:cs="Times New Roman"/>
          <w:color w:val="000000" w:themeColor="text1"/>
          <w:sz w:val="24"/>
          <w:szCs w:val="24"/>
        </w:rPr>
        <w:t xml:space="preserve">las relacionadas a </w:t>
      </w:r>
      <w:r w:rsidR="00992637" w:rsidRPr="00D73E71">
        <w:rPr>
          <w:rFonts w:ascii="Times New Roman" w:hAnsi="Times New Roman" w:cs="Times New Roman"/>
          <w:color w:val="000000" w:themeColor="text1"/>
          <w:sz w:val="24"/>
          <w:szCs w:val="24"/>
        </w:rPr>
        <w:t xml:space="preserve">enfermedades </w:t>
      </w:r>
      <w:r w:rsidR="00761826" w:rsidRPr="00D73E71">
        <w:rPr>
          <w:rFonts w:ascii="Times New Roman" w:hAnsi="Times New Roman" w:cs="Times New Roman"/>
          <w:color w:val="000000" w:themeColor="text1"/>
          <w:sz w:val="24"/>
          <w:szCs w:val="24"/>
        </w:rPr>
        <w:t>derivadas del consumo de</w:t>
      </w:r>
      <w:r w:rsidR="00992637" w:rsidRPr="00D73E71">
        <w:rPr>
          <w:rFonts w:ascii="Times New Roman" w:hAnsi="Times New Roman" w:cs="Times New Roman"/>
          <w:color w:val="000000" w:themeColor="text1"/>
          <w:sz w:val="24"/>
          <w:szCs w:val="24"/>
        </w:rPr>
        <w:t xml:space="preserve"> alimentos </w:t>
      </w:r>
      <w:r w:rsidR="00761826" w:rsidRPr="00D73E71">
        <w:rPr>
          <w:rFonts w:ascii="Times New Roman" w:hAnsi="Times New Roman" w:cs="Times New Roman"/>
          <w:color w:val="000000" w:themeColor="text1"/>
          <w:sz w:val="24"/>
          <w:szCs w:val="24"/>
        </w:rPr>
        <w:t xml:space="preserve">contaminados o en mal estado </w:t>
      </w:r>
      <w:r w:rsidR="00992637" w:rsidRPr="00D73E71">
        <w:rPr>
          <w:rFonts w:ascii="Times New Roman" w:hAnsi="Times New Roman" w:cs="Times New Roman"/>
          <w:color w:val="000000" w:themeColor="text1"/>
          <w:sz w:val="24"/>
          <w:szCs w:val="24"/>
        </w:rPr>
        <w:t xml:space="preserve">y para enfrentarlos se requiere desarrollar y fortalecer una nueva cultura de la salud alimentaria. </w:t>
      </w:r>
      <w:r w:rsidR="00992637" w:rsidRPr="00D73E71">
        <w:rPr>
          <w:rFonts w:ascii="Times New Roman" w:eastAsia="Times New Roman" w:hAnsi="Times New Roman" w:cs="Times New Roman"/>
          <w:color w:val="000000" w:themeColor="text1"/>
          <w:sz w:val="24"/>
          <w:szCs w:val="24"/>
          <w:lang w:eastAsia="es-MX"/>
        </w:rPr>
        <w:t> </w:t>
      </w:r>
    </w:p>
    <w:p w:rsidR="00F71F61" w:rsidRPr="00F71F61" w:rsidRDefault="00F71F61" w:rsidP="00F71F61">
      <w:pPr>
        <w:spacing w:after="0" w:line="240" w:lineRule="auto"/>
        <w:jc w:val="both"/>
        <w:rPr>
          <w:rFonts w:ascii="Times New Roman" w:hAnsi="Times New Roman" w:cs="Times New Roman"/>
          <w:b/>
          <w:color w:val="000000" w:themeColor="text1"/>
          <w:sz w:val="24"/>
          <w:szCs w:val="24"/>
        </w:rPr>
      </w:pPr>
    </w:p>
    <w:p w:rsidR="00B72D91" w:rsidRPr="00D73E71" w:rsidRDefault="00ED628E" w:rsidP="000C6634">
      <w:pPr>
        <w:spacing w:line="240" w:lineRule="auto"/>
        <w:jc w:val="both"/>
        <w:rPr>
          <w:rFonts w:ascii="Times New Roman" w:hAnsi="Times New Roman" w:cs="Times New Roman"/>
          <w:color w:val="000000" w:themeColor="text1"/>
          <w:sz w:val="24"/>
          <w:szCs w:val="24"/>
        </w:rPr>
      </w:pPr>
      <w:r w:rsidRPr="00D73E71">
        <w:rPr>
          <w:rFonts w:ascii="Times New Roman" w:hAnsi="Times New Roman" w:cs="Times New Roman"/>
          <w:sz w:val="24"/>
          <w:szCs w:val="24"/>
        </w:rPr>
        <w:t>Cuanto mejor educados estén los vendedores y los clientes, más sabrán sobre temas como nutrición e inocuidad alimentaria, y más interés tendrán en que el negocio y los productos se vean lo más limpios y saludables posibles</w:t>
      </w:r>
      <w:r w:rsidR="00B67026" w:rsidRPr="00D73E71">
        <w:rPr>
          <w:rFonts w:ascii="Times New Roman" w:hAnsi="Times New Roman" w:cs="Times New Roman"/>
          <w:sz w:val="24"/>
          <w:szCs w:val="24"/>
        </w:rPr>
        <w:t xml:space="preserve">, si se eliminara la vulnerabilidad de la población </w:t>
      </w:r>
      <w:r w:rsidR="00920CE8" w:rsidRPr="00D73E71">
        <w:rPr>
          <w:rFonts w:ascii="Times New Roman" w:hAnsi="Times New Roman" w:cs="Times New Roman"/>
          <w:sz w:val="24"/>
          <w:szCs w:val="24"/>
        </w:rPr>
        <w:t>estudiantil ante enfer</w:t>
      </w:r>
      <w:r w:rsidR="00B67026" w:rsidRPr="00D73E71">
        <w:rPr>
          <w:rFonts w:ascii="Times New Roman" w:hAnsi="Times New Roman" w:cs="Times New Roman"/>
          <w:sz w:val="24"/>
          <w:szCs w:val="24"/>
        </w:rPr>
        <w:t>medades</w:t>
      </w:r>
      <w:r w:rsidR="00920CE8" w:rsidRPr="00D73E71">
        <w:rPr>
          <w:rFonts w:ascii="Times New Roman" w:hAnsi="Times New Roman" w:cs="Times New Roman"/>
          <w:sz w:val="24"/>
          <w:szCs w:val="24"/>
        </w:rPr>
        <w:t xml:space="preserve"> como la disentería</w:t>
      </w:r>
      <w:r w:rsidR="00B67026" w:rsidRPr="00D73E71">
        <w:rPr>
          <w:rFonts w:ascii="Times New Roman" w:hAnsi="Times New Roman" w:cs="Times New Roman"/>
          <w:sz w:val="24"/>
          <w:szCs w:val="24"/>
        </w:rPr>
        <w:t xml:space="preserve"> que en países desarrollados </w:t>
      </w:r>
      <w:r w:rsidR="00920CE8" w:rsidRPr="00D73E71">
        <w:rPr>
          <w:rFonts w:ascii="Times New Roman" w:hAnsi="Times New Roman" w:cs="Times New Roman"/>
          <w:sz w:val="24"/>
          <w:szCs w:val="24"/>
        </w:rPr>
        <w:t>son casi desconocidas.</w:t>
      </w:r>
    </w:p>
    <w:p w:rsidR="00F71F61" w:rsidRDefault="00734C07" w:rsidP="000C6634">
      <w:pPr>
        <w:spacing w:line="240" w:lineRule="auto"/>
        <w:jc w:val="both"/>
        <w:rPr>
          <w:rFonts w:ascii="Times New Roman" w:hAnsi="Times New Roman" w:cs="Times New Roman"/>
          <w:b/>
          <w:color w:val="000000" w:themeColor="text1"/>
          <w:sz w:val="24"/>
          <w:szCs w:val="24"/>
        </w:rPr>
      </w:pPr>
      <w:r>
        <w:rPr>
          <w:rFonts w:ascii="Times New Roman" w:hAnsi="Times New Roman" w:cs="Times New Roman"/>
          <w:sz w:val="24"/>
          <w:szCs w:val="24"/>
        </w:rPr>
        <w:t>Finalmente los resultados obtenidos permiten incidir en que e</w:t>
      </w:r>
      <w:r w:rsidRPr="00D73E71">
        <w:rPr>
          <w:rFonts w:ascii="Times New Roman" w:hAnsi="Times New Roman" w:cs="Times New Roman"/>
          <w:sz w:val="24"/>
          <w:szCs w:val="24"/>
        </w:rPr>
        <w:t>l consumo de alimentos elaborados fuera de la institución escolar representa riesgos en la salud de los estudiantes,  la carga de enfermedades relacionadas con alimentos contaminados es más alta en estos entornos, es decir, su impacto es no positivo en su salud.</w:t>
      </w:r>
    </w:p>
    <w:p w:rsidR="00F71F61" w:rsidRDefault="00F71F61" w:rsidP="000C6634">
      <w:pPr>
        <w:spacing w:line="240" w:lineRule="auto"/>
        <w:jc w:val="both"/>
        <w:rPr>
          <w:rFonts w:ascii="Times New Roman" w:hAnsi="Times New Roman" w:cs="Times New Roman"/>
          <w:b/>
          <w:color w:val="000000" w:themeColor="text1"/>
          <w:sz w:val="24"/>
          <w:szCs w:val="24"/>
        </w:rPr>
      </w:pPr>
      <w:r w:rsidRPr="006718EB">
        <w:rPr>
          <w:rFonts w:ascii="Times New Roman" w:hAnsi="Times New Roman" w:cs="Times New Roman"/>
          <w:b/>
          <w:color w:val="000000" w:themeColor="text1"/>
          <w:sz w:val="24"/>
          <w:szCs w:val="24"/>
        </w:rPr>
        <w:t>Agradecimientos</w:t>
      </w:r>
    </w:p>
    <w:p w:rsidR="006718EB" w:rsidRPr="006718EB" w:rsidRDefault="006718EB" w:rsidP="000C6634">
      <w:pPr>
        <w:spacing w:line="240" w:lineRule="auto"/>
        <w:jc w:val="both"/>
        <w:rPr>
          <w:rFonts w:ascii="Times New Roman" w:hAnsi="Times New Roman" w:cs="Times New Roman"/>
          <w:color w:val="000000" w:themeColor="text1"/>
          <w:sz w:val="24"/>
          <w:szCs w:val="24"/>
        </w:rPr>
      </w:pPr>
      <w:r w:rsidRPr="006718EB">
        <w:rPr>
          <w:rFonts w:ascii="Times New Roman" w:hAnsi="Times New Roman" w:cs="Times New Roman"/>
          <w:color w:val="000000" w:themeColor="text1"/>
          <w:sz w:val="24"/>
          <w:szCs w:val="24"/>
        </w:rPr>
        <w:t>A la Mtra. En Tecnología Educativa Yesenia Elizabeth Ruvalcaba Cobián por la revisión del manuscrito y la traducción del resumen-</w:t>
      </w:r>
      <w:proofErr w:type="spellStart"/>
      <w:r w:rsidRPr="006718EB">
        <w:rPr>
          <w:rFonts w:ascii="Times New Roman" w:hAnsi="Times New Roman" w:cs="Times New Roman"/>
          <w:color w:val="000000" w:themeColor="text1"/>
          <w:sz w:val="24"/>
          <w:szCs w:val="24"/>
        </w:rPr>
        <w:t>abstract</w:t>
      </w:r>
      <w:proofErr w:type="spellEnd"/>
      <w:r w:rsidRPr="006718EB">
        <w:rPr>
          <w:rFonts w:ascii="Times New Roman" w:hAnsi="Times New Roman" w:cs="Times New Roman"/>
          <w:color w:val="000000" w:themeColor="text1"/>
          <w:sz w:val="24"/>
          <w:szCs w:val="24"/>
        </w:rPr>
        <w:t>, situación que favorece la transferencia del conocimiento científico.</w:t>
      </w:r>
    </w:p>
    <w:p w:rsidR="00F71F61" w:rsidRDefault="00F71F61" w:rsidP="000C6634">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Conflicto de intereses. </w:t>
      </w:r>
      <w:r w:rsidRPr="00F71F61">
        <w:rPr>
          <w:rFonts w:ascii="Times New Roman" w:hAnsi="Times New Roman" w:cs="Times New Roman"/>
          <w:color w:val="000000" w:themeColor="text1"/>
          <w:sz w:val="24"/>
          <w:szCs w:val="24"/>
        </w:rPr>
        <w:t>Los autores declaramos que no existe conflicto de intereses para la publicación del presente artículo.</w:t>
      </w:r>
    </w:p>
    <w:p w:rsidR="00D22DBD" w:rsidRPr="00D73E71" w:rsidRDefault="00270A06" w:rsidP="000C6634">
      <w:pPr>
        <w:spacing w:line="240" w:lineRule="auto"/>
        <w:jc w:val="both"/>
        <w:rPr>
          <w:rFonts w:ascii="Times New Roman" w:hAnsi="Times New Roman" w:cs="Times New Roman"/>
          <w:b/>
          <w:color w:val="000000" w:themeColor="text1"/>
          <w:sz w:val="24"/>
          <w:szCs w:val="24"/>
        </w:rPr>
      </w:pPr>
      <w:r w:rsidRPr="00D73E71">
        <w:rPr>
          <w:rFonts w:ascii="Times New Roman" w:hAnsi="Times New Roman" w:cs="Times New Roman"/>
          <w:b/>
          <w:color w:val="000000" w:themeColor="text1"/>
          <w:sz w:val="24"/>
          <w:szCs w:val="24"/>
        </w:rPr>
        <w:t>Referencias</w:t>
      </w:r>
    </w:p>
    <w:p w:rsidR="007164E6" w:rsidRPr="00D134EE" w:rsidRDefault="00D22DBD" w:rsidP="000C6634">
      <w:pPr>
        <w:spacing w:after="0" w:line="240" w:lineRule="auto"/>
        <w:jc w:val="both"/>
        <w:rPr>
          <w:rFonts w:ascii="Times New Roman" w:hAnsi="Times New Roman" w:cs="Times New Roman"/>
          <w:color w:val="000000" w:themeColor="text1"/>
          <w:sz w:val="20"/>
          <w:szCs w:val="20"/>
        </w:rPr>
      </w:pPr>
      <w:r w:rsidRPr="00D134EE">
        <w:rPr>
          <w:rFonts w:ascii="Times New Roman" w:hAnsi="Times New Roman" w:cs="Times New Roman"/>
          <w:color w:val="000000" w:themeColor="text1"/>
          <w:sz w:val="20"/>
          <w:szCs w:val="20"/>
        </w:rPr>
        <w:t>1.</w:t>
      </w:r>
      <w:r w:rsidR="00B72D91" w:rsidRPr="00D134EE">
        <w:rPr>
          <w:rFonts w:ascii="Times New Roman" w:hAnsi="Times New Roman" w:cs="Times New Roman"/>
          <w:color w:val="000000" w:themeColor="text1"/>
          <w:sz w:val="20"/>
          <w:szCs w:val="20"/>
        </w:rPr>
        <w:t xml:space="preserve"> </w:t>
      </w:r>
      <w:r w:rsidR="00083DC0" w:rsidRPr="00D134EE">
        <w:rPr>
          <w:rFonts w:ascii="Times New Roman" w:hAnsi="Times New Roman" w:cs="Times New Roman"/>
          <w:color w:val="000000" w:themeColor="text1"/>
          <w:sz w:val="20"/>
          <w:szCs w:val="20"/>
        </w:rPr>
        <w:t xml:space="preserve">México. </w:t>
      </w:r>
      <w:r w:rsidR="0067255D">
        <w:rPr>
          <w:rFonts w:ascii="Times New Roman" w:hAnsi="Times New Roman" w:cs="Times New Roman"/>
          <w:color w:val="000000" w:themeColor="text1"/>
          <w:sz w:val="20"/>
          <w:szCs w:val="20"/>
        </w:rPr>
        <w:t>Diario Oficial de la Federación</w:t>
      </w:r>
      <w:r w:rsidR="00083DC0" w:rsidRPr="00D134EE">
        <w:rPr>
          <w:rFonts w:ascii="Times New Roman" w:hAnsi="Times New Roman" w:cs="Times New Roman"/>
          <w:color w:val="000000" w:themeColor="text1"/>
          <w:sz w:val="20"/>
          <w:szCs w:val="20"/>
        </w:rPr>
        <w:t>.</w:t>
      </w:r>
      <w:r w:rsidRPr="00D134EE">
        <w:rPr>
          <w:rFonts w:ascii="Times New Roman" w:hAnsi="Times New Roman" w:cs="Times New Roman"/>
          <w:color w:val="000000" w:themeColor="text1"/>
          <w:sz w:val="20"/>
          <w:szCs w:val="20"/>
        </w:rPr>
        <w:t xml:space="preserve"> Acuerdo mediante el cual se establecen los lineamientos generales para el expendio o distribución de alimentos y bebidas en los establecimientos de consumo escolar de l</w:t>
      </w:r>
      <w:r w:rsidR="007164E6" w:rsidRPr="00D134EE">
        <w:rPr>
          <w:rFonts w:ascii="Times New Roman" w:hAnsi="Times New Roman" w:cs="Times New Roman"/>
          <w:color w:val="000000" w:themeColor="text1"/>
          <w:sz w:val="20"/>
          <w:szCs w:val="20"/>
        </w:rPr>
        <w:t>os planteles de educación</w:t>
      </w:r>
      <w:r w:rsidRPr="00D134EE">
        <w:rPr>
          <w:rFonts w:ascii="Times New Roman" w:hAnsi="Times New Roman" w:cs="Times New Roman"/>
          <w:color w:val="000000" w:themeColor="text1"/>
          <w:sz w:val="20"/>
          <w:szCs w:val="20"/>
        </w:rPr>
        <w:t>.</w:t>
      </w:r>
      <w:r w:rsidR="0067255D">
        <w:rPr>
          <w:rFonts w:ascii="Times New Roman" w:hAnsi="Times New Roman" w:cs="Times New Roman"/>
          <w:color w:val="000000" w:themeColor="text1"/>
          <w:sz w:val="20"/>
          <w:szCs w:val="20"/>
        </w:rPr>
        <w:t xml:space="preserve"> 2</w:t>
      </w:r>
      <w:r w:rsidR="0067255D" w:rsidRPr="00D134EE">
        <w:rPr>
          <w:rFonts w:ascii="Times New Roman" w:hAnsi="Times New Roman" w:cs="Times New Roman"/>
          <w:color w:val="000000" w:themeColor="text1"/>
          <w:sz w:val="20"/>
          <w:szCs w:val="20"/>
        </w:rPr>
        <w:t>014</w:t>
      </w:r>
      <w:r w:rsidR="0067255D">
        <w:rPr>
          <w:rFonts w:ascii="Times New Roman" w:hAnsi="Times New Roman" w:cs="Times New Roman"/>
          <w:color w:val="000000" w:themeColor="text1"/>
          <w:sz w:val="20"/>
          <w:szCs w:val="20"/>
        </w:rPr>
        <w:t>.</w:t>
      </w:r>
    </w:p>
    <w:p w:rsidR="007164E6" w:rsidRPr="00D134EE" w:rsidRDefault="00885EBA" w:rsidP="000C6634">
      <w:pPr>
        <w:spacing w:after="0" w:line="240" w:lineRule="auto"/>
        <w:jc w:val="both"/>
        <w:rPr>
          <w:rFonts w:ascii="Times New Roman" w:hAnsi="Times New Roman" w:cs="Times New Roman"/>
          <w:color w:val="000000" w:themeColor="text1"/>
          <w:sz w:val="20"/>
          <w:szCs w:val="20"/>
        </w:rPr>
      </w:pPr>
      <w:hyperlink r:id="rId11" w:history="1">
        <w:r w:rsidR="007164E6" w:rsidRPr="00D134EE">
          <w:rPr>
            <w:rStyle w:val="Hipervnculo"/>
            <w:rFonts w:ascii="Times New Roman" w:hAnsi="Times New Roman" w:cs="Times New Roman"/>
            <w:sz w:val="20"/>
            <w:szCs w:val="20"/>
          </w:rPr>
          <w:t>http://www.dof.gob.mx/nota_detalle.php?codigo=5344984&amp;fecha=16/05/2014</w:t>
        </w:r>
      </w:hyperlink>
    </w:p>
    <w:p w:rsidR="007164E6" w:rsidRPr="00D134EE" w:rsidRDefault="007164E6" w:rsidP="000C6634">
      <w:pPr>
        <w:pStyle w:val="Default"/>
        <w:jc w:val="both"/>
        <w:rPr>
          <w:rFonts w:ascii="Times New Roman" w:eastAsia="Times New Roman" w:hAnsi="Times New Roman" w:cs="Times New Roman"/>
          <w:color w:val="000000" w:themeColor="text1"/>
          <w:sz w:val="20"/>
          <w:szCs w:val="20"/>
          <w:lang w:eastAsia="es-MX"/>
        </w:rPr>
      </w:pPr>
    </w:p>
    <w:p w:rsidR="00D22DBD" w:rsidRPr="00D134EE" w:rsidRDefault="00083DC0" w:rsidP="000C6634">
      <w:pPr>
        <w:pStyle w:val="Default"/>
        <w:jc w:val="both"/>
        <w:rPr>
          <w:rFonts w:ascii="Times New Roman" w:eastAsia="Times New Roman" w:hAnsi="Times New Roman" w:cs="Times New Roman"/>
          <w:color w:val="000000" w:themeColor="text1"/>
          <w:sz w:val="20"/>
          <w:szCs w:val="20"/>
          <w:lang w:eastAsia="es-MX"/>
        </w:rPr>
      </w:pPr>
      <w:r w:rsidRPr="00D134EE">
        <w:rPr>
          <w:rFonts w:ascii="Times New Roman" w:eastAsia="Times New Roman" w:hAnsi="Times New Roman" w:cs="Times New Roman"/>
          <w:color w:val="000000" w:themeColor="text1"/>
          <w:sz w:val="20"/>
          <w:szCs w:val="20"/>
          <w:lang w:eastAsia="es-MX"/>
        </w:rPr>
        <w:t xml:space="preserve">2. </w:t>
      </w:r>
      <w:r w:rsidRPr="00D134EE">
        <w:rPr>
          <w:rFonts w:ascii="Times New Roman" w:hAnsi="Times New Roman" w:cs="Times New Roman"/>
          <w:color w:val="000000" w:themeColor="text1"/>
          <w:sz w:val="20"/>
          <w:szCs w:val="20"/>
        </w:rPr>
        <w:t xml:space="preserve">México. </w:t>
      </w:r>
      <w:r w:rsidR="00D22DBD" w:rsidRPr="00D134EE">
        <w:rPr>
          <w:rFonts w:ascii="Times New Roman" w:eastAsia="Times New Roman" w:hAnsi="Times New Roman" w:cs="Times New Roman"/>
          <w:color w:val="000000" w:themeColor="text1"/>
          <w:sz w:val="20"/>
          <w:szCs w:val="20"/>
          <w:lang w:eastAsia="es-MX"/>
        </w:rPr>
        <w:t>Norma Ofi</w:t>
      </w:r>
      <w:r w:rsidRPr="00D134EE">
        <w:rPr>
          <w:rFonts w:ascii="Times New Roman" w:eastAsia="Times New Roman" w:hAnsi="Times New Roman" w:cs="Times New Roman"/>
          <w:color w:val="000000" w:themeColor="text1"/>
          <w:sz w:val="20"/>
          <w:szCs w:val="20"/>
          <w:lang w:eastAsia="es-MX"/>
        </w:rPr>
        <w:t>c</w:t>
      </w:r>
      <w:r w:rsidR="0067255D">
        <w:rPr>
          <w:rFonts w:ascii="Times New Roman" w:eastAsia="Times New Roman" w:hAnsi="Times New Roman" w:cs="Times New Roman"/>
          <w:color w:val="000000" w:themeColor="text1"/>
          <w:sz w:val="20"/>
          <w:szCs w:val="20"/>
          <w:lang w:eastAsia="es-MX"/>
        </w:rPr>
        <w:t xml:space="preserve">ial Mexicana NOM-043-SSA2-2012. </w:t>
      </w:r>
      <w:r w:rsidR="00D22DBD" w:rsidRPr="00D134EE">
        <w:rPr>
          <w:rFonts w:ascii="Times New Roman" w:eastAsia="Times New Roman" w:hAnsi="Times New Roman" w:cs="Times New Roman"/>
          <w:color w:val="000000" w:themeColor="text1"/>
          <w:sz w:val="20"/>
          <w:szCs w:val="20"/>
          <w:lang w:eastAsia="es-MX"/>
        </w:rPr>
        <w:t>"Servicios básicos de salud. Promoción y educación para la salud en materia alimentaria. Criterios para brindar orientación" publicada en el Diario Oficial de la Federación el 22 de enero de 2013</w:t>
      </w:r>
      <w:r w:rsidR="007164E6" w:rsidRPr="00D134EE">
        <w:rPr>
          <w:rFonts w:ascii="Times New Roman" w:eastAsia="Times New Roman" w:hAnsi="Times New Roman" w:cs="Times New Roman"/>
          <w:color w:val="000000" w:themeColor="text1"/>
          <w:sz w:val="20"/>
          <w:szCs w:val="20"/>
          <w:lang w:eastAsia="es-MX"/>
        </w:rPr>
        <w:t>.</w:t>
      </w:r>
    </w:p>
    <w:p w:rsidR="007164E6" w:rsidRPr="00D134EE" w:rsidRDefault="00885EBA" w:rsidP="000C6634">
      <w:pPr>
        <w:pStyle w:val="Default"/>
        <w:jc w:val="both"/>
        <w:rPr>
          <w:rFonts w:ascii="Times New Roman" w:hAnsi="Times New Roman" w:cs="Times New Roman"/>
          <w:color w:val="000000" w:themeColor="text1"/>
          <w:sz w:val="20"/>
          <w:szCs w:val="20"/>
        </w:rPr>
      </w:pPr>
      <w:hyperlink r:id="rId12" w:history="1">
        <w:r w:rsidR="007164E6" w:rsidRPr="00D134EE">
          <w:rPr>
            <w:rStyle w:val="Hipervnculo"/>
            <w:rFonts w:ascii="Times New Roman" w:hAnsi="Times New Roman" w:cs="Times New Roman"/>
            <w:sz w:val="20"/>
            <w:szCs w:val="20"/>
          </w:rPr>
          <w:t>http://www.dof.gob.mx/nota_detalle.php?codigo=5285372&amp;fecha=22/01/2013</w:t>
        </w:r>
      </w:hyperlink>
    </w:p>
    <w:p w:rsidR="00D22DBD" w:rsidRPr="00D134EE" w:rsidRDefault="00D22DBD" w:rsidP="000C6634">
      <w:pPr>
        <w:autoSpaceDE w:val="0"/>
        <w:autoSpaceDN w:val="0"/>
        <w:adjustRightInd w:val="0"/>
        <w:spacing w:after="0" w:line="240" w:lineRule="auto"/>
        <w:jc w:val="both"/>
        <w:rPr>
          <w:rFonts w:ascii="Times New Roman" w:hAnsi="Times New Roman" w:cs="Times New Roman"/>
          <w:color w:val="000000" w:themeColor="text1"/>
          <w:sz w:val="20"/>
          <w:szCs w:val="20"/>
        </w:rPr>
      </w:pPr>
    </w:p>
    <w:p w:rsidR="00816821" w:rsidRPr="00D134EE" w:rsidRDefault="00D22DBD" w:rsidP="000C6634">
      <w:pPr>
        <w:autoSpaceDE w:val="0"/>
        <w:autoSpaceDN w:val="0"/>
        <w:adjustRightInd w:val="0"/>
        <w:spacing w:after="0" w:line="240" w:lineRule="auto"/>
        <w:jc w:val="both"/>
        <w:rPr>
          <w:rFonts w:ascii="Times New Roman" w:hAnsi="Times New Roman" w:cs="Times New Roman"/>
          <w:color w:val="000000" w:themeColor="text1"/>
          <w:sz w:val="20"/>
          <w:szCs w:val="20"/>
        </w:rPr>
      </w:pPr>
      <w:r w:rsidRPr="00D134EE">
        <w:rPr>
          <w:rFonts w:ascii="Times New Roman" w:hAnsi="Times New Roman" w:cs="Times New Roman"/>
          <w:color w:val="000000" w:themeColor="text1"/>
          <w:sz w:val="20"/>
          <w:szCs w:val="20"/>
        </w:rPr>
        <w:t>3.</w:t>
      </w:r>
      <w:r w:rsidR="00816821" w:rsidRPr="00D134EE">
        <w:rPr>
          <w:rFonts w:ascii="Times New Roman" w:hAnsi="Times New Roman" w:cs="Times New Roman"/>
          <w:color w:val="000000" w:themeColor="text1"/>
          <w:sz w:val="20"/>
          <w:szCs w:val="20"/>
        </w:rPr>
        <w:t xml:space="preserve"> </w:t>
      </w:r>
      <w:r w:rsidR="00476393" w:rsidRPr="00D134EE">
        <w:rPr>
          <w:rFonts w:ascii="Times New Roman" w:hAnsi="Times New Roman" w:cs="Times New Roman"/>
          <w:color w:val="000000" w:themeColor="text1"/>
          <w:sz w:val="20"/>
          <w:szCs w:val="20"/>
        </w:rPr>
        <w:t>Dirección</w:t>
      </w:r>
      <w:r w:rsidR="007164E6" w:rsidRPr="00D134EE">
        <w:rPr>
          <w:rFonts w:ascii="Times New Roman" w:hAnsi="Times New Roman" w:cs="Times New Roman"/>
          <w:color w:val="000000" w:themeColor="text1"/>
          <w:sz w:val="20"/>
          <w:szCs w:val="20"/>
        </w:rPr>
        <w:t xml:space="preserve"> de seguridad e higiene alimentaria. Riesgo de comer en la calle.</w:t>
      </w:r>
      <w:r w:rsidR="0067255D">
        <w:rPr>
          <w:rFonts w:ascii="Times New Roman" w:hAnsi="Times New Roman" w:cs="Times New Roman"/>
          <w:color w:val="000000" w:themeColor="text1"/>
          <w:sz w:val="20"/>
          <w:szCs w:val="20"/>
        </w:rPr>
        <w:t xml:space="preserve"> 2011.</w:t>
      </w:r>
    </w:p>
    <w:p w:rsidR="00D22DBD" w:rsidRPr="00D134EE" w:rsidRDefault="00885EBA" w:rsidP="000C6634">
      <w:pPr>
        <w:autoSpaceDE w:val="0"/>
        <w:autoSpaceDN w:val="0"/>
        <w:adjustRightInd w:val="0"/>
        <w:spacing w:after="0" w:line="240" w:lineRule="auto"/>
        <w:jc w:val="both"/>
        <w:rPr>
          <w:rFonts w:ascii="Times New Roman" w:hAnsi="Times New Roman" w:cs="Times New Roman"/>
          <w:sz w:val="20"/>
          <w:szCs w:val="20"/>
        </w:rPr>
      </w:pPr>
      <w:hyperlink r:id="rId13" w:history="1">
        <w:r w:rsidR="00816821" w:rsidRPr="00D134EE">
          <w:rPr>
            <w:rStyle w:val="Hipervnculo"/>
            <w:rFonts w:ascii="Times New Roman" w:hAnsi="Times New Roman" w:cs="Times New Roman"/>
            <w:sz w:val="20"/>
            <w:szCs w:val="20"/>
          </w:rPr>
          <w:t>http://www.seguridadalimentaria.posadas.gov.ar/index.php?option=com_content&amp;view=article&amp;id=65:comer-en-calle&amp;catid=12:informacionportada</w:t>
        </w:r>
      </w:hyperlink>
      <w:r w:rsidR="00816821" w:rsidRPr="00D134EE">
        <w:rPr>
          <w:rFonts w:ascii="Times New Roman" w:hAnsi="Times New Roman" w:cs="Times New Roman"/>
          <w:color w:val="000000" w:themeColor="text1"/>
          <w:sz w:val="20"/>
          <w:szCs w:val="20"/>
        </w:rPr>
        <w:t xml:space="preserve"> </w:t>
      </w:r>
      <w:r w:rsidR="00816821" w:rsidRPr="00D134EE">
        <w:rPr>
          <w:rFonts w:ascii="Times New Roman" w:hAnsi="Times New Roman" w:cs="Times New Roman"/>
          <w:sz w:val="20"/>
          <w:szCs w:val="20"/>
        </w:rPr>
        <w:t xml:space="preserve"> </w:t>
      </w:r>
    </w:p>
    <w:p w:rsidR="00C91463" w:rsidRPr="00D134EE" w:rsidRDefault="00C91463" w:rsidP="000C6634">
      <w:pPr>
        <w:spacing w:after="0" w:line="240" w:lineRule="auto"/>
        <w:jc w:val="both"/>
        <w:rPr>
          <w:rFonts w:ascii="Times New Roman" w:hAnsi="Times New Roman" w:cs="Times New Roman"/>
          <w:color w:val="000000" w:themeColor="text1"/>
          <w:sz w:val="20"/>
          <w:szCs w:val="20"/>
        </w:rPr>
      </w:pPr>
    </w:p>
    <w:p w:rsidR="00D22DBD" w:rsidRPr="00D134EE" w:rsidRDefault="00B72D91" w:rsidP="000C6634">
      <w:pPr>
        <w:pStyle w:val="Default"/>
        <w:jc w:val="both"/>
        <w:rPr>
          <w:rFonts w:ascii="Times New Roman" w:hAnsi="Times New Roman" w:cs="Times New Roman"/>
          <w:color w:val="000000" w:themeColor="text1"/>
          <w:sz w:val="20"/>
          <w:szCs w:val="20"/>
        </w:rPr>
      </w:pPr>
      <w:r w:rsidRPr="00D134EE">
        <w:rPr>
          <w:rFonts w:ascii="Times New Roman" w:hAnsi="Times New Roman" w:cs="Times New Roman"/>
          <w:color w:val="000000" w:themeColor="text1"/>
          <w:sz w:val="20"/>
          <w:szCs w:val="20"/>
        </w:rPr>
        <w:t>4</w:t>
      </w:r>
      <w:r w:rsidR="00D22DBD" w:rsidRPr="00D134EE">
        <w:rPr>
          <w:rFonts w:ascii="Times New Roman" w:hAnsi="Times New Roman" w:cs="Times New Roman"/>
          <w:color w:val="000000" w:themeColor="text1"/>
          <w:sz w:val="20"/>
          <w:szCs w:val="20"/>
        </w:rPr>
        <w:t>.</w:t>
      </w:r>
      <w:r w:rsidR="00083DC0" w:rsidRPr="00D134EE">
        <w:rPr>
          <w:rFonts w:ascii="Times New Roman" w:hAnsi="Times New Roman" w:cs="Times New Roman"/>
          <w:color w:val="000000" w:themeColor="text1"/>
          <w:sz w:val="20"/>
          <w:szCs w:val="20"/>
        </w:rPr>
        <w:t xml:space="preserve"> México. </w:t>
      </w:r>
      <w:r w:rsidR="0067255D">
        <w:rPr>
          <w:rFonts w:ascii="Times New Roman" w:hAnsi="Times New Roman" w:cs="Times New Roman"/>
          <w:color w:val="000000" w:themeColor="text1"/>
          <w:sz w:val="20"/>
          <w:szCs w:val="20"/>
        </w:rPr>
        <w:t xml:space="preserve">Ley General de la Salud. </w:t>
      </w:r>
      <w:r w:rsidR="005710D4" w:rsidRPr="00D134EE">
        <w:rPr>
          <w:rFonts w:ascii="Times New Roman" w:hAnsi="Times New Roman" w:cs="Times New Roman"/>
          <w:sz w:val="20"/>
          <w:szCs w:val="20"/>
        </w:rPr>
        <w:t>Texto vigente. Últimas reformas publicadas.</w:t>
      </w:r>
      <w:r w:rsidR="0067255D">
        <w:rPr>
          <w:rFonts w:ascii="Times New Roman" w:hAnsi="Times New Roman" w:cs="Times New Roman"/>
          <w:sz w:val="20"/>
          <w:szCs w:val="20"/>
        </w:rPr>
        <w:t xml:space="preserve"> </w:t>
      </w:r>
      <w:r w:rsidR="0067255D">
        <w:rPr>
          <w:rFonts w:ascii="Times New Roman" w:hAnsi="Times New Roman" w:cs="Times New Roman"/>
          <w:color w:val="000000" w:themeColor="text1"/>
          <w:sz w:val="20"/>
          <w:szCs w:val="20"/>
        </w:rPr>
        <w:t>2016.</w:t>
      </w:r>
    </w:p>
    <w:p w:rsidR="001D7412" w:rsidRPr="00D134EE" w:rsidRDefault="00885EBA" w:rsidP="000C6634">
      <w:pPr>
        <w:pStyle w:val="Default"/>
        <w:jc w:val="both"/>
        <w:rPr>
          <w:rFonts w:ascii="Times New Roman" w:hAnsi="Times New Roman" w:cs="Times New Roman"/>
          <w:color w:val="000000" w:themeColor="text1"/>
          <w:sz w:val="20"/>
          <w:szCs w:val="20"/>
        </w:rPr>
      </w:pPr>
      <w:hyperlink r:id="rId14" w:history="1">
        <w:r w:rsidR="001D7412" w:rsidRPr="00D134EE">
          <w:rPr>
            <w:rStyle w:val="Hipervnculo"/>
            <w:rFonts w:ascii="Times New Roman" w:hAnsi="Times New Roman" w:cs="Times New Roman"/>
            <w:sz w:val="20"/>
            <w:szCs w:val="20"/>
          </w:rPr>
          <w:t>http://www.diputados.gob.mx/LeyesBiblio/pdf/142_010616.pdf</w:t>
        </w:r>
      </w:hyperlink>
    </w:p>
    <w:p w:rsidR="00D83BE7" w:rsidRPr="00D134EE" w:rsidRDefault="00D83BE7" w:rsidP="000C6634">
      <w:pPr>
        <w:autoSpaceDE w:val="0"/>
        <w:autoSpaceDN w:val="0"/>
        <w:adjustRightInd w:val="0"/>
        <w:spacing w:after="0" w:line="240" w:lineRule="auto"/>
        <w:jc w:val="both"/>
        <w:rPr>
          <w:rFonts w:ascii="Times New Roman" w:hAnsi="Times New Roman" w:cs="Times New Roman"/>
          <w:sz w:val="20"/>
          <w:szCs w:val="20"/>
        </w:rPr>
      </w:pPr>
    </w:p>
    <w:p w:rsidR="00D83BE7" w:rsidRPr="00D134EE" w:rsidRDefault="00B72D91" w:rsidP="000C6634">
      <w:pPr>
        <w:autoSpaceDE w:val="0"/>
        <w:autoSpaceDN w:val="0"/>
        <w:adjustRightInd w:val="0"/>
        <w:spacing w:after="0" w:line="240" w:lineRule="auto"/>
        <w:jc w:val="both"/>
        <w:rPr>
          <w:rFonts w:ascii="Times New Roman" w:hAnsi="Times New Roman" w:cs="Times New Roman"/>
          <w:sz w:val="20"/>
          <w:szCs w:val="20"/>
        </w:rPr>
      </w:pPr>
      <w:r w:rsidRPr="00D134EE">
        <w:rPr>
          <w:rFonts w:ascii="Times New Roman" w:hAnsi="Times New Roman" w:cs="Times New Roman"/>
          <w:sz w:val="20"/>
          <w:szCs w:val="20"/>
        </w:rPr>
        <w:t>5</w:t>
      </w:r>
      <w:r w:rsidR="00D83BE7" w:rsidRPr="00D134EE">
        <w:rPr>
          <w:rFonts w:ascii="Times New Roman" w:hAnsi="Times New Roman" w:cs="Times New Roman"/>
          <w:sz w:val="20"/>
          <w:szCs w:val="20"/>
        </w:rPr>
        <w:t>.</w:t>
      </w:r>
      <w:r w:rsidR="0067255D">
        <w:rPr>
          <w:rFonts w:ascii="Times New Roman" w:hAnsi="Times New Roman" w:cs="Times New Roman"/>
          <w:sz w:val="20"/>
          <w:szCs w:val="20"/>
        </w:rPr>
        <w:t xml:space="preserve"> Martín A, Bayona R. </w:t>
      </w:r>
      <w:r w:rsidR="00D83BE7" w:rsidRPr="00D134EE">
        <w:rPr>
          <w:rFonts w:ascii="Times New Roman" w:hAnsi="Times New Roman" w:cs="Times New Roman"/>
          <w:sz w:val="20"/>
          <w:szCs w:val="20"/>
        </w:rPr>
        <w:t xml:space="preserve">Evaluación microbiológica de alimentos adquiridos en la vía pública en un sector del norte de </w:t>
      </w:r>
      <w:proofErr w:type="spellStart"/>
      <w:r w:rsidR="00D83BE7" w:rsidRPr="00D134EE">
        <w:rPr>
          <w:rFonts w:ascii="Times New Roman" w:hAnsi="Times New Roman" w:cs="Times New Roman"/>
          <w:sz w:val="20"/>
          <w:szCs w:val="20"/>
        </w:rPr>
        <w:t>bogotá</w:t>
      </w:r>
      <w:proofErr w:type="spellEnd"/>
      <w:r w:rsidR="00D83BE7" w:rsidRPr="00D134EE">
        <w:rPr>
          <w:rFonts w:ascii="Times New Roman" w:hAnsi="Times New Roman" w:cs="Times New Roman"/>
          <w:sz w:val="20"/>
          <w:szCs w:val="20"/>
        </w:rPr>
        <w:t xml:space="preserve">. </w:t>
      </w:r>
      <w:r w:rsidR="00476393" w:rsidRPr="00D134EE">
        <w:rPr>
          <w:rFonts w:ascii="Times New Roman" w:hAnsi="Times New Roman" w:cs="Times New Roman"/>
          <w:sz w:val="20"/>
          <w:szCs w:val="20"/>
        </w:rPr>
        <w:t>[Versión electrónica]</w:t>
      </w:r>
      <w:r w:rsidR="0067255D">
        <w:rPr>
          <w:rFonts w:ascii="Times New Roman" w:hAnsi="Times New Roman" w:cs="Times New Roman"/>
          <w:sz w:val="20"/>
          <w:szCs w:val="20"/>
        </w:rPr>
        <w:t xml:space="preserve">. </w:t>
      </w:r>
      <w:r w:rsidR="0067255D" w:rsidRPr="00D134EE">
        <w:rPr>
          <w:rFonts w:ascii="Times New Roman" w:hAnsi="Times New Roman" w:cs="Times New Roman"/>
          <w:sz w:val="20"/>
          <w:szCs w:val="20"/>
        </w:rPr>
        <w:t>2009.</w:t>
      </w:r>
    </w:p>
    <w:p w:rsidR="00D83BE7" w:rsidRPr="00D134EE" w:rsidRDefault="00885EBA" w:rsidP="000C6634">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5" w:history="1">
        <w:r w:rsidR="00D83BE7" w:rsidRPr="00D134EE">
          <w:rPr>
            <w:rStyle w:val="Hipervnculo"/>
            <w:rFonts w:ascii="Times New Roman" w:hAnsi="Times New Roman" w:cs="Times New Roman"/>
            <w:sz w:val="20"/>
            <w:szCs w:val="20"/>
          </w:rPr>
          <w:t>http://www.scielo.org.co/pdf/rudca/v12n2/v12n2a02.pdf</w:t>
        </w:r>
      </w:hyperlink>
      <w:r w:rsidR="00D83BE7" w:rsidRPr="00D134EE">
        <w:rPr>
          <w:rFonts w:ascii="Times New Roman" w:hAnsi="Times New Roman" w:cs="Times New Roman"/>
          <w:color w:val="000000" w:themeColor="text1"/>
          <w:sz w:val="20"/>
          <w:szCs w:val="20"/>
        </w:rPr>
        <w:t xml:space="preserve"> </w:t>
      </w:r>
    </w:p>
    <w:p w:rsidR="00F75F0B" w:rsidRPr="00D134EE" w:rsidRDefault="00F75F0B" w:rsidP="000C6634">
      <w:pPr>
        <w:autoSpaceDE w:val="0"/>
        <w:autoSpaceDN w:val="0"/>
        <w:adjustRightInd w:val="0"/>
        <w:spacing w:after="0" w:line="240" w:lineRule="auto"/>
        <w:jc w:val="both"/>
        <w:rPr>
          <w:rFonts w:ascii="Times New Roman" w:hAnsi="Times New Roman" w:cs="Times New Roman"/>
          <w:color w:val="000000" w:themeColor="text1"/>
          <w:sz w:val="20"/>
          <w:szCs w:val="20"/>
        </w:rPr>
      </w:pPr>
    </w:p>
    <w:p w:rsidR="005710D4" w:rsidRPr="00D134EE" w:rsidRDefault="00B72D91" w:rsidP="000C6634">
      <w:pPr>
        <w:autoSpaceDE w:val="0"/>
        <w:autoSpaceDN w:val="0"/>
        <w:adjustRightInd w:val="0"/>
        <w:spacing w:after="0" w:line="240" w:lineRule="auto"/>
        <w:jc w:val="both"/>
        <w:rPr>
          <w:rFonts w:ascii="Times New Roman" w:hAnsi="Times New Roman" w:cs="Times New Roman"/>
          <w:color w:val="000000" w:themeColor="text1"/>
          <w:sz w:val="20"/>
          <w:szCs w:val="20"/>
        </w:rPr>
      </w:pPr>
      <w:r w:rsidRPr="00D134EE">
        <w:rPr>
          <w:rFonts w:ascii="Times New Roman" w:hAnsi="Times New Roman" w:cs="Times New Roman"/>
          <w:color w:val="000000" w:themeColor="text1"/>
          <w:sz w:val="20"/>
          <w:szCs w:val="20"/>
        </w:rPr>
        <w:t>6</w:t>
      </w:r>
      <w:r w:rsidR="002E3C54" w:rsidRPr="00D134EE">
        <w:rPr>
          <w:rFonts w:ascii="Times New Roman" w:hAnsi="Times New Roman" w:cs="Times New Roman"/>
          <w:color w:val="000000" w:themeColor="text1"/>
          <w:sz w:val="20"/>
          <w:szCs w:val="20"/>
        </w:rPr>
        <w:t xml:space="preserve">. </w:t>
      </w:r>
      <w:r w:rsidR="005710D4" w:rsidRPr="00D134EE">
        <w:rPr>
          <w:rFonts w:ascii="Times New Roman" w:hAnsi="Times New Roman" w:cs="Times New Roman"/>
          <w:color w:val="000000" w:themeColor="text1"/>
          <w:sz w:val="20"/>
          <w:szCs w:val="20"/>
        </w:rPr>
        <w:t>Méxi</w:t>
      </w:r>
      <w:r w:rsidR="0067255D">
        <w:rPr>
          <w:rFonts w:ascii="Times New Roman" w:hAnsi="Times New Roman" w:cs="Times New Roman"/>
          <w:color w:val="000000" w:themeColor="text1"/>
          <w:sz w:val="20"/>
          <w:szCs w:val="20"/>
        </w:rPr>
        <w:t>co. Secretaria de salud.</w:t>
      </w:r>
      <w:r w:rsidR="005710D4" w:rsidRPr="00D134EE">
        <w:rPr>
          <w:rFonts w:ascii="Times New Roman" w:hAnsi="Times New Roman" w:cs="Times New Roman"/>
          <w:color w:val="000000" w:themeColor="text1"/>
          <w:sz w:val="20"/>
          <w:szCs w:val="20"/>
        </w:rPr>
        <w:t xml:space="preserve"> </w:t>
      </w:r>
      <w:r w:rsidR="002E3C54" w:rsidRPr="00D134EE">
        <w:rPr>
          <w:rFonts w:ascii="Times New Roman" w:hAnsi="Times New Roman" w:cs="Times New Roman"/>
          <w:color w:val="000000" w:themeColor="text1"/>
          <w:sz w:val="20"/>
          <w:szCs w:val="20"/>
        </w:rPr>
        <w:t>Guía de buenas prácticas de higiene en establecimientos de servicio de alimentos y bebidas.</w:t>
      </w:r>
      <w:r w:rsidR="0067255D">
        <w:rPr>
          <w:rFonts w:ascii="Times New Roman" w:hAnsi="Times New Roman" w:cs="Times New Roman"/>
          <w:color w:val="000000" w:themeColor="text1"/>
          <w:sz w:val="20"/>
          <w:szCs w:val="20"/>
        </w:rPr>
        <w:t xml:space="preserve"> 2014.</w:t>
      </w:r>
    </w:p>
    <w:p w:rsidR="002E3C54" w:rsidRPr="00D134EE" w:rsidRDefault="00885EBA" w:rsidP="000C6634">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6" w:history="1">
        <w:r w:rsidR="002E3C54" w:rsidRPr="00D134EE">
          <w:rPr>
            <w:rStyle w:val="Hipervnculo"/>
            <w:rFonts w:ascii="Times New Roman" w:hAnsi="Times New Roman" w:cs="Times New Roman"/>
            <w:sz w:val="20"/>
            <w:szCs w:val="20"/>
          </w:rPr>
          <w:t>http://www.cofepris.gob.mx/AS/Documents/COMISI%C3%93N%20DE%20OPERACI%C3%93N%20SANITARIA_Documentos%20para%20publicar%20en%20la%20secci%C3%B3n%20de%20MEDICAMENTOS/ALIMENTOS/GUIA%20ALIMENTOS%20FINAL1.3.1.pdf</w:t>
        </w:r>
      </w:hyperlink>
    </w:p>
    <w:p w:rsidR="002E3C54" w:rsidRPr="00D134EE" w:rsidRDefault="002E3C54" w:rsidP="000C6634">
      <w:pPr>
        <w:autoSpaceDE w:val="0"/>
        <w:autoSpaceDN w:val="0"/>
        <w:adjustRightInd w:val="0"/>
        <w:spacing w:after="0" w:line="240" w:lineRule="auto"/>
        <w:jc w:val="both"/>
        <w:rPr>
          <w:rFonts w:ascii="Times New Roman" w:hAnsi="Times New Roman" w:cs="Times New Roman"/>
          <w:color w:val="000000" w:themeColor="text1"/>
          <w:sz w:val="20"/>
          <w:szCs w:val="20"/>
        </w:rPr>
      </w:pPr>
    </w:p>
    <w:p w:rsidR="00541D06" w:rsidRPr="00D134EE" w:rsidRDefault="00B72D91" w:rsidP="000C6634">
      <w:pPr>
        <w:spacing w:after="0" w:line="240" w:lineRule="auto"/>
        <w:jc w:val="both"/>
        <w:rPr>
          <w:rFonts w:ascii="Times New Roman" w:hAnsi="Times New Roman" w:cs="Times New Roman"/>
          <w:color w:val="000000" w:themeColor="text1"/>
          <w:sz w:val="20"/>
          <w:szCs w:val="20"/>
          <w:shd w:val="clear" w:color="auto" w:fill="FFFFFF"/>
        </w:rPr>
      </w:pPr>
      <w:r w:rsidRPr="00D134EE">
        <w:rPr>
          <w:rFonts w:ascii="Times New Roman" w:hAnsi="Times New Roman" w:cs="Times New Roman"/>
          <w:color w:val="000000" w:themeColor="text1"/>
          <w:sz w:val="20"/>
          <w:szCs w:val="20"/>
        </w:rPr>
        <w:t>7</w:t>
      </w:r>
      <w:r w:rsidR="00541D06" w:rsidRPr="00D134EE">
        <w:rPr>
          <w:rFonts w:ascii="Times New Roman" w:hAnsi="Times New Roman" w:cs="Times New Roman"/>
          <w:color w:val="000000" w:themeColor="text1"/>
          <w:sz w:val="20"/>
          <w:szCs w:val="20"/>
        </w:rPr>
        <w:t xml:space="preserve">. Organización </w:t>
      </w:r>
      <w:r w:rsidR="00541D06" w:rsidRPr="00D134EE">
        <w:rPr>
          <w:rFonts w:ascii="Times New Roman" w:hAnsi="Times New Roman" w:cs="Times New Roman"/>
          <w:color w:val="000000" w:themeColor="text1"/>
          <w:sz w:val="20"/>
          <w:szCs w:val="20"/>
          <w:shd w:val="clear" w:color="auto" w:fill="FFFFFF"/>
        </w:rPr>
        <w:t xml:space="preserve">de las Naciones Unidas para la Agricultura y la Alimentación (FAO). Alimentos para las ciudades. </w:t>
      </w:r>
      <w:r w:rsidR="00541D06" w:rsidRPr="00D134EE">
        <w:rPr>
          <w:rFonts w:ascii="Times New Roman" w:hAnsi="Times New Roman" w:cs="Times New Roman"/>
          <w:sz w:val="20"/>
          <w:szCs w:val="20"/>
        </w:rPr>
        <w:t>Garantizar la calidad y la inocuidad de los alimentos vendidos en la vía pública.</w:t>
      </w:r>
      <w:r w:rsidR="0067255D">
        <w:rPr>
          <w:rFonts w:ascii="Times New Roman" w:hAnsi="Times New Roman" w:cs="Times New Roman"/>
          <w:sz w:val="20"/>
          <w:szCs w:val="20"/>
        </w:rPr>
        <w:t xml:space="preserve"> </w:t>
      </w:r>
      <w:r w:rsidR="00541D06" w:rsidRPr="00D134EE">
        <w:rPr>
          <w:rFonts w:ascii="Times New Roman" w:hAnsi="Times New Roman" w:cs="Times New Roman"/>
          <w:sz w:val="20"/>
          <w:szCs w:val="20"/>
        </w:rPr>
        <w:t>2000</w:t>
      </w:r>
      <w:r w:rsidR="00541D06" w:rsidRPr="00D134EE">
        <w:rPr>
          <w:rFonts w:ascii="Times New Roman" w:hAnsi="Times New Roman" w:cs="Times New Roman"/>
          <w:color w:val="000000" w:themeColor="text1"/>
          <w:sz w:val="20"/>
          <w:szCs w:val="20"/>
          <w:shd w:val="clear" w:color="auto" w:fill="FFFFFF"/>
        </w:rPr>
        <w:t>.</w:t>
      </w:r>
    </w:p>
    <w:p w:rsidR="00541D06" w:rsidRPr="00D134EE" w:rsidRDefault="00885EBA" w:rsidP="000C6634">
      <w:pPr>
        <w:autoSpaceDE w:val="0"/>
        <w:autoSpaceDN w:val="0"/>
        <w:adjustRightInd w:val="0"/>
        <w:spacing w:after="0" w:line="240" w:lineRule="auto"/>
        <w:jc w:val="both"/>
        <w:rPr>
          <w:rFonts w:ascii="Times New Roman" w:hAnsi="Times New Roman" w:cs="Times New Roman"/>
          <w:color w:val="000000" w:themeColor="text1"/>
          <w:sz w:val="20"/>
          <w:szCs w:val="20"/>
          <w:lang w:val="es-ES"/>
        </w:rPr>
      </w:pPr>
      <w:hyperlink r:id="rId17" w:history="1">
        <w:r w:rsidR="00541D06" w:rsidRPr="00D134EE">
          <w:rPr>
            <w:rStyle w:val="Hipervnculo"/>
            <w:rFonts w:ascii="Times New Roman" w:hAnsi="Times New Roman" w:cs="Times New Roman"/>
            <w:sz w:val="20"/>
            <w:szCs w:val="20"/>
            <w:lang w:val="es-ES"/>
          </w:rPr>
          <w:t>ftp://ftp.fao.org/docrep/fao/011/ak003s/ak003s09.pdf</w:t>
        </w:r>
      </w:hyperlink>
    </w:p>
    <w:p w:rsidR="00B13741" w:rsidRPr="00D134EE" w:rsidRDefault="00B13741" w:rsidP="000C6634">
      <w:pPr>
        <w:autoSpaceDE w:val="0"/>
        <w:autoSpaceDN w:val="0"/>
        <w:adjustRightInd w:val="0"/>
        <w:spacing w:after="0" w:line="240" w:lineRule="auto"/>
        <w:jc w:val="both"/>
        <w:rPr>
          <w:rFonts w:ascii="Times New Roman" w:hAnsi="Times New Roman" w:cs="Times New Roman"/>
          <w:color w:val="000000" w:themeColor="text1"/>
          <w:sz w:val="20"/>
          <w:szCs w:val="20"/>
          <w:lang w:val="es-ES"/>
        </w:rPr>
      </w:pPr>
    </w:p>
    <w:p w:rsidR="00761826" w:rsidRPr="00D134EE" w:rsidRDefault="00B72D91" w:rsidP="000C6634">
      <w:pPr>
        <w:autoSpaceDE w:val="0"/>
        <w:autoSpaceDN w:val="0"/>
        <w:adjustRightInd w:val="0"/>
        <w:spacing w:after="0" w:line="240" w:lineRule="auto"/>
        <w:jc w:val="both"/>
        <w:rPr>
          <w:rFonts w:ascii="Times New Roman" w:hAnsi="Times New Roman" w:cs="Times New Roman"/>
          <w:sz w:val="20"/>
          <w:szCs w:val="20"/>
        </w:rPr>
      </w:pPr>
      <w:r w:rsidRPr="00D134EE">
        <w:rPr>
          <w:rFonts w:ascii="Times New Roman" w:hAnsi="Times New Roman" w:cs="Times New Roman"/>
          <w:color w:val="000000" w:themeColor="text1"/>
          <w:sz w:val="20"/>
          <w:szCs w:val="20"/>
        </w:rPr>
        <w:t>8</w:t>
      </w:r>
      <w:r w:rsidR="00761826" w:rsidRPr="00D134EE">
        <w:rPr>
          <w:rFonts w:ascii="Times New Roman" w:hAnsi="Times New Roman" w:cs="Times New Roman"/>
          <w:color w:val="000000" w:themeColor="text1"/>
          <w:sz w:val="20"/>
          <w:szCs w:val="20"/>
        </w:rPr>
        <w:t>.</w:t>
      </w:r>
      <w:r w:rsidR="00B13741" w:rsidRPr="00D134EE">
        <w:rPr>
          <w:rFonts w:ascii="Times New Roman" w:hAnsi="Times New Roman" w:cs="Times New Roman"/>
          <w:color w:val="000000" w:themeColor="text1"/>
          <w:sz w:val="20"/>
          <w:szCs w:val="20"/>
        </w:rPr>
        <w:t xml:space="preserve"> </w:t>
      </w:r>
      <w:r w:rsidR="00083DC0" w:rsidRPr="00D134EE">
        <w:rPr>
          <w:rFonts w:ascii="Times New Roman" w:hAnsi="Times New Roman" w:cs="Times New Roman"/>
          <w:color w:val="000000" w:themeColor="text1"/>
          <w:sz w:val="20"/>
          <w:szCs w:val="20"/>
        </w:rPr>
        <w:t xml:space="preserve">Organización </w:t>
      </w:r>
      <w:r w:rsidR="00083DC0" w:rsidRPr="00D134EE">
        <w:rPr>
          <w:rFonts w:ascii="Times New Roman" w:hAnsi="Times New Roman" w:cs="Times New Roman"/>
          <w:color w:val="000000" w:themeColor="text1"/>
          <w:sz w:val="20"/>
          <w:szCs w:val="20"/>
          <w:shd w:val="clear" w:color="auto" w:fill="FFFFFF"/>
        </w:rPr>
        <w:t>de las Naciones Unidas para la Agricultura y la Alimentación (FAO).</w:t>
      </w:r>
      <w:r w:rsidR="0067255D">
        <w:rPr>
          <w:rFonts w:ascii="Times New Roman" w:hAnsi="Times New Roman" w:cs="Times New Roman"/>
          <w:color w:val="000000" w:themeColor="text1"/>
          <w:sz w:val="20"/>
          <w:szCs w:val="20"/>
          <w:shd w:val="clear" w:color="auto" w:fill="FFFFFF"/>
        </w:rPr>
        <w:t xml:space="preserve"> </w:t>
      </w:r>
      <w:r w:rsidR="00B13741" w:rsidRPr="00D134EE">
        <w:rPr>
          <w:rFonts w:ascii="Times New Roman" w:hAnsi="Times New Roman" w:cs="Times New Roman"/>
          <w:sz w:val="20"/>
          <w:szCs w:val="20"/>
        </w:rPr>
        <w:t xml:space="preserve">Alimentos de venta callejera: el camino a seguir para una mejor seguridad alimentaria y nutrición. </w:t>
      </w:r>
      <w:r w:rsidR="005710D4" w:rsidRPr="00D134EE">
        <w:rPr>
          <w:rFonts w:ascii="Times New Roman" w:hAnsi="Times New Roman" w:cs="Times New Roman"/>
          <w:sz w:val="20"/>
          <w:szCs w:val="20"/>
        </w:rPr>
        <w:t>[</w:t>
      </w:r>
      <w:r w:rsidR="00B13741" w:rsidRPr="00D134EE">
        <w:rPr>
          <w:rFonts w:ascii="Times New Roman" w:hAnsi="Times New Roman" w:cs="Times New Roman"/>
          <w:sz w:val="20"/>
          <w:szCs w:val="20"/>
        </w:rPr>
        <w:t>Discusión en línea</w:t>
      </w:r>
      <w:r w:rsidR="005710D4" w:rsidRPr="00D134EE">
        <w:rPr>
          <w:rFonts w:ascii="Times New Roman" w:hAnsi="Times New Roman" w:cs="Times New Roman"/>
          <w:sz w:val="20"/>
          <w:szCs w:val="20"/>
        </w:rPr>
        <w:t>].</w:t>
      </w:r>
      <w:r w:rsidR="0067255D">
        <w:rPr>
          <w:rFonts w:ascii="Times New Roman" w:hAnsi="Times New Roman" w:cs="Times New Roman"/>
          <w:sz w:val="20"/>
          <w:szCs w:val="20"/>
        </w:rPr>
        <w:t xml:space="preserve"> 2011.</w:t>
      </w:r>
    </w:p>
    <w:p w:rsidR="00B13741" w:rsidRPr="00D134EE" w:rsidRDefault="00885EBA" w:rsidP="000C6634">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8" w:history="1">
        <w:r w:rsidR="00B13741" w:rsidRPr="00D134EE">
          <w:rPr>
            <w:rStyle w:val="Hipervnculo"/>
            <w:rFonts w:ascii="Times New Roman" w:hAnsi="Times New Roman" w:cs="Times New Roman"/>
            <w:sz w:val="20"/>
            <w:szCs w:val="20"/>
          </w:rPr>
          <w:t>http://www.fao.org/fsnforum/sites/default/files/file/73_street_foods/summary_73_street_food_sp.pdf</w:t>
        </w:r>
      </w:hyperlink>
    </w:p>
    <w:p w:rsidR="00B13741" w:rsidRPr="00D134EE" w:rsidRDefault="00B13741" w:rsidP="000C6634">
      <w:pPr>
        <w:autoSpaceDE w:val="0"/>
        <w:autoSpaceDN w:val="0"/>
        <w:adjustRightInd w:val="0"/>
        <w:spacing w:after="0" w:line="240" w:lineRule="auto"/>
        <w:jc w:val="both"/>
        <w:rPr>
          <w:rFonts w:ascii="Times New Roman" w:hAnsi="Times New Roman" w:cs="Times New Roman"/>
          <w:color w:val="000000" w:themeColor="text1"/>
          <w:sz w:val="20"/>
          <w:szCs w:val="20"/>
        </w:rPr>
      </w:pPr>
    </w:p>
    <w:p w:rsidR="00424262" w:rsidRPr="00D134EE" w:rsidRDefault="00B72D91" w:rsidP="000C6634">
      <w:pPr>
        <w:spacing w:after="0" w:line="240" w:lineRule="auto"/>
        <w:rPr>
          <w:rFonts w:ascii="Times New Roman" w:hAnsi="Times New Roman" w:cs="Times New Roman"/>
          <w:sz w:val="20"/>
          <w:szCs w:val="20"/>
        </w:rPr>
      </w:pPr>
      <w:r w:rsidRPr="00D134EE">
        <w:rPr>
          <w:rFonts w:ascii="Times New Roman" w:hAnsi="Times New Roman" w:cs="Times New Roman"/>
          <w:sz w:val="20"/>
          <w:szCs w:val="20"/>
        </w:rPr>
        <w:t>9</w:t>
      </w:r>
      <w:r w:rsidR="00B13741" w:rsidRPr="00D134EE">
        <w:rPr>
          <w:rFonts w:ascii="Times New Roman" w:hAnsi="Times New Roman" w:cs="Times New Roman"/>
          <w:sz w:val="20"/>
          <w:szCs w:val="20"/>
        </w:rPr>
        <w:t xml:space="preserve">. </w:t>
      </w:r>
      <w:r w:rsidR="00424262" w:rsidRPr="00D134EE">
        <w:rPr>
          <w:rFonts w:ascii="Times New Roman" w:hAnsi="Times New Roman" w:cs="Times New Roman"/>
          <w:sz w:val="20"/>
          <w:szCs w:val="20"/>
        </w:rPr>
        <w:t xml:space="preserve"> </w:t>
      </w:r>
      <w:proofErr w:type="spellStart"/>
      <w:r w:rsidR="0067255D">
        <w:rPr>
          <w:rFonts w:ascii="Times New Roman" w:hAnsi="Times New Roman" w:cs="Times New Roman"/>
          <w:sz w:val="20"/>
          <w:szCs w:val="20"/>
        </w:rPr>
        <w:t>Maronna</w:t>
      </w:r>
      <w:proofErr w:type="spellEnd"/>
      <w:r w:rsidR="0067255D">
        <w:rPr>
          <w:rFonts w:ascii="Times New Roman" w:hAnsi="Times New Roman" w:cs="Times New Roman"/>
          <w:sz w:val="20"/>
          <w:szCs w:val="20"/>
        </w:rPr>
        <w:t xml:space="preserve"> JC</w:t>
      </w:r>
      <w:r w:rsidR="005710D4" w:rsidRPr="00D134EE">
        <w:rPr>
          <w:rFonts w:ascii="Times New Roman" w:hAnsi="Times New Roman" w:cs="Times New Roman"/>
          <w:sz w:val="20"/>
          <w:szCs w:val="20"/>
        </w:rPr>
        <w:t xml:space="preserve">. </w:t>
      </w:r>
      <w:r w:rsidR="00B13741" w:rsidRPr="00D134EE">
        <w:rPr>
          <w:rFonts w:ascii="Times New Roman" w:hAnsi="Times New Roman" w:cs="Times New Roman"/>
          <w:sz w:val="20"/>
          <w:szCs w:val="20"/>
        </w:rPr>
        <w:t>Secretaría de Calidad de Vida</w:t>
      </w:r>
      <w:r w:rsidR="00424262" w:rsidRPr="00D134EE">
        <w:rPr>
          <w:rFonts w:ascii="Times New Roman" w:hAnsi="Times New Roman" w:cs="Times New Roman"/>
          <w:sz w:val="20"/>
          <w:szCs w:val="20"/>
        </w:rPr>
        <w:t xml:space="preserve">. </w:t>
      </w:r>
      <w:r w:rsidR="00B13741" w:rsidRPr="00D134EE">
        <w:rPr>
          <w:rFonts w:ascii="Times New Roman" w:hAnsi="Times New Roman" w:cs="Times New Roman"/>
          <w:sz w:val="20"/>
          <w:szCs w:val="20"/>
        </w:rPr>
        <w:t>Dirección de Seguridad e Higiene Alimentaria</w:t>
      </w:r>
      <w:r w:rsidR="00424262" w:rsidRPr="00D134EE">
        <w:rPr>
          <w:rFonts w:ascii="Times New Roman" w:hAnsi="Times New Roman" w:cs="Times New Roman"/>
          <w:sz w:val="20"/>
          <w:szCs w:val="20"/>
        </w:rPr>
        <w:t xml:space="preserve">. El riesgo de comer en la calle. </w:t>
      </w:r>
      <w:r w:rsidR="0067255D">
        <w:rPr>
          <w:rFonts w:ascii="Times New Roman" w:hAnsi="Times New Roman" w:cs="Times New Roman"/>
          <w:sz w:val="20"/>
          <w:szCs w:val="20"/>
        </w:rPr>
        <w:t>2010.</w:t>
      </w:r>
    </w:p>
    <w:p w:rsidR="00541D06" w:rsidRPr="00D134EE" w:rsidRDefault="00885EBA" w:rsidP="000C6634">
      <w:pPr>
        <w:spacing w:after="0" w:line="240" w:lineRule="auto"/>
        <w:rPr>
          <w:rFonts w:ascii="Times New Roman" w:hAnsi="Times New Roman" w:cs="Times New Roman"/>
          <w:sz w:val="20"/>
          <w:szCs w:val="20"/>
        </w:rPr>
      </w:pPr>
      <w:hyperlink r:id="rId19" w:history="1">
        <w:r w:rsidR="00424262" w:rsidRPr="00D134EE">
          <w:rPr>
            <w:rStyle w:val="Hipervnculo"/>
            <w:rFonts w:ascii="Times New Roman" w:hAnsi="Times New Roman" w:cs="Times New Roman"/>
            <w:sz w:val="20"/>
            <w:szCs w:val="20"/>
          </w:rPr>
          <w:t>http://www.seguridadalimentaria.posadas.gov.ar/index.php?option=com_content&amp;view=article&amp;id=65:comer-en-calle&amp;catid=12:informacionportada</w:t>
        </w:r>
      </w:hyperlink>
      <w:r w:rsidR="00424262" w:rsidRPr="00D134EE">
        <w:rPr>
          <w:rFonts w:ascii="Times New Roman" w:hAnsi="Times New Roman" w:cs="Times New Roman"/>
          <w:sz w:val="20"/>
          <w:szCs w:val="20"/>
        </w:rPr>
        <w:t xml:space="preserve"> </w:t>
      </w:r>
    </w:p>
    <w:p w:rsidR="00B72D91" w:rsidRPr="00D134EE" w:rsidRDefault="00B72D91" w:rsidP="000C6634">
      <w:pPr>
        <w:autoSpaceDE w:val="0"/>
        <w:autoSpaceDN w:val="0"/>
        <w:adjustRightInd w:val="0"/>
        <w:spacing w:after="0" w:line="240" w:lineRule="auto"/>
        <w:jc w:val="both"/>
        <w:rPr>
          <w:rFonts w:ascii="Times New Roman" w:hAnsi="Times New Roman" w:cs="Times New Roman"/>
          <w:color w:val="000000" w:themeColor="text1"/>
          <w:sz w:val="20"/>
          <w:szCs w:val="20"/>
        </w:rPr>
      </w:pPr>
    </w:p>
    <w:p w:rsidR="00CA4333" w:rsidRPr="00D134EE" w:rsidRDefault="00B72D91" w:rsidP="000C6634">
      <w:pPr>
        <w:autoSpaceDE w:val="0"/>
        <w:autoSpaceDN w:val="0"/>
        <w:adjustRightInd w:val="0"/>
        <w:spacing w:after="0" w:line="240" w:lineRule="auto"/>
        <w:jc w:val="both"/>
        <w:rPr>
          <w:rFonts w:ascii="Times New Roman" w:hAnsi="Times New Roman" w:cs="Times New Roman"/>
          <w:color w:val="000000" w:themeColor="text1"/>
          <w:sz w:val="20"/>
          <w:szCs w:val="20"/>
        </w:rPr>
      </w:pPr>
      <w:r w:rsidRPr="00D134EE">
        <w:rPr>
          <w:rFonts w:ascii="Times New Roman" w:hAnsi="Times New Roman" w:cs="Times New Roman"/>
          <w:color w:val="000000" w:themeColor="text1"/>
          <w:sz w:val="20"/>
          <w:szCs w:val="20"/>
        </w:rPr>
        <w:t>10</w:t>
      </w:r>
      <w:r w:rsidR="00CA4333" w:rsidRPr="00D134EE">
        <w:rPr>
          <w:rFonts w:ascii="Times New Roman" w:hAnsi="Times New Roman" w:cs="Times New Roman"/>
          <w:color w:val="000000" w:themeColor="text1"/>
          <w:sz w:val="20"/>
          <w:szCs w:val="20"/>
        </w:rPr>
        <w:t xml:space="preserve">. </w:t>
      </w:r>
      <w:r w:rsidR="001C6832" w:rsidRPr="00D134EE">
        <w:rPr>
          <w:rFonts w:ascii="Times New Roman" w:hAnsi="Times New Roman" w:cs="Times New Roman"/>
          <w:sz w:val="20"/>
          <w:szCs w:val="20"/>
          <w:shd w:val="clear" w:color="auto" w:fill="FFFFFF"/>
        </w:rPr>
        <w:t>Comisión Internacional de Especificaciones Microbiológicas para los Alimen</w:t>
      </w:r>
      <w:r w:rsidR="001C6832" w:rsidRPr="00D134EE">
        <w:rPr>
          <w:rFonts w:ascii="Times New Roman" w:hAnsi="Times New Roman" w:cs="Times New Roman"/>
          <w:sz w:val="20"/>
          <w:szCs w:val="20"/>
        </w:rPr>
        <w:t>tos</w:t>
      </w:r>
      <w:r w:rsidR="001C6832" w:rsidRPr="00D134EE">
        <w:rPr>
          <w:rFonts w:ascii="Times New Roman" w:hAnsi="Times New Roman" w:cs="Times New Roman"/>
          <w:color w:val="000000" w:themeColor="text1"/>
          <w:sz w:val="20"/>
          <w:szCs w:val="20"/>
        </w:rPr>
        <w:t xml:space="preserve"> (</w:t>
      </w:r>
      <w:r w:rsidR="00CA4333" w:rsidRPr="00D134EE">
        <w:rPr>
          <w:rFonts w:ascii="Times New Roman" w:hAnsi="Times New Roman" w:cs="Times New Roman"/>
          <w:color w:val="000000" w:themeColor="text1"/>
          <w:sz w:val="20"/>
          <w:szCs w:val="20"/>
        </w:rPr>
        <w:t>ICMSF</w:t>
      </w:r>
      <w:r w:rsidR="001C6832" w:rsidRPr="00D134EE">
        <w:rPr>
          <w:rFonts w:ascii="Times New Roman" w:hAnsi="Times New Roman" w:cs="Times New Roman"/>
          <w:color w:val="000000" w:themeColor="text1"/>
          <w:sz w:val="20"/>
          <w:szCs w:val="20"/>
        </w:rPr>
        <w:t>).</w:t>
      </w:r>
      <w:r w:rsidR="0067255D">
        <w:rPr>
          <w:rFonts w:ascii="Times New Roman" w:hAnsi="Times New Roman" w:cs="Times New Roman"/>
          <w:color w:val="000000" w:themeColor="text1"/>
          <w:sz w:val="20"/>
          <w:szCs w:val="20"/>
        </w:rPr>
        <w:t xml:space="preserve"> </w:t>
      </w:r>
      <w:r w:rsidR="00CA4333" w:rsidRPr="00D134EE">
        <w:rPr>
          <w:rFonts w:ascii="Times New Roman" w:hAnsi="Times New Roman" w:cs="Times New Roman"/>
          <w:color w:val="000000" w:themeColor="text1"/>
          <w:sz w:val="20"/>
          <w:szCs w:val="20"/>
        </w:rPr>
        <w:t>Microorganism</w:t>
      </w:r>
      <w:r w:rsidR="001C6832" w:rsidRPr="00D134EE">
        <w:rPr>
          <w:rFonts w:ascii="Times New Roman" w:hAnsi="Times New Roman" w:cs="Times New Roman"/>
          <w:color w:val="000000" w:themeColor="text1"/>
          <w:sz w:val="20"/>
          <w:szCs w:val="20"/>
        </w:rPr>
        <w:t>o</w:t>
      </w:r>
      <w:r w:rsidR="00CA4333" w:rsidRPr="00D134EE">
        <w:rPr>
          <w:rFonts w:ascii="Times New Roman" w:hAnsi="Times New Roman" w:cs="Times New Roman"/>
          <w:color w:val="000000" w:themeColor="text1"/>
          <w:sz w:val="20"/>
          <w:szCs w:val="20"/>
        </w:rPr>
        <w:t xml:space="preserve">s en los alimentos. </w:t>
      </w:r>
      <w:r w:rsidR="00401C9E" w:rsidRPr="00D134EE">
        <w:rPr>
          <w:rFonts w:ascii="Times New Roman" w:hAnsi="Times New Roman" w:cs="Times New Roman"/>
          <w:color w:val="000000" w:themeColor="text1"/>
          <w:sz w:val="20"/>
          <w:szCs w:val="20"/>
        </w:rPr>
        <w:t>Análisis</w:t>
      </w:r>
      <w:r w:rsidR="00CA4333" w:rsidRPr="00D134EE">
        <w:rPr>
          <w:rFonts w:ascii="Times New Roman" w:hAnsi="Times New Roman" w:cs="Times New Roman"/>
          <w:color w:val="000000" w:themeColor="text1"/>
          <w:sz w:val="20"/>
          <w:szCs w:val="20"/>
        </w:rPr>
        <w:t xml:space="preserve"> microbiológico en la gestión de la salud alimentaria. </w:t>
      </w:r>
      <w:r w:rsidR="0067255D">
        <w:rPr>
          <w:rFonts w:ascii="Times New Roman" w:hAnsi="Times New Roman" w:cs="Times New Roman"/>
          <w:color w:val="000000" w:themeColor="text1"/>
          <w:sz w:val="20"/>
          <w:szCs w:val="20"/>
        </w:rPr>
        <w:t>2000.</w:t>
      </w:r>
    </w:p>
    <w:p w:rsidR="00CA4333" w:rsidRPr="00D134EE" w:rsidRDefault="00CA4333" w:rsidP="000C6634">
      <w:pPr>
        <w:autoSpaceDE w:val="0"/>
        <w:autoSpaceDN w:val="0"/>
        <w:adjustRightInd w:val="0"/>
        <w:spacing w:after="0" w:line="240" w:lineRule="auto"/>
        <w:jc w:val="both"/>
        <w:rPr>
          <w:rFonts w:ascii="Times New Roman" w:hAnsi="Times New Roman" w:cs="Times New Roman"/>
          <w:color w:val="000000" w:themeColor="text1"/>
          <w:sz w:val="20"/>
          <w:szCs w:val="20"/>
        </w:rPr>
      </w:pPr>
    </w:p>
    <w:p w:rsidR="00843D9B" w:rsidRPr="00D134EE" w:rsidRDefault="00B72D91" w:rsidP="000C6634">
      <w:pPr>
        <w:autoSpaceDE w:val="0"/>
        <w:autoSpaceDN w:val="0"/>
        <w:adjustRightInd w:val="0"/>
        <w:spacing w:after="0" w:line="240" w:lineRule="auto"/>
        <w:jc w:val="both"/>
        <w:rPr>
          <w:rFonts w:ascii="Times New Roman" w:hAnsi="Times New Roman" w:cs="Times New Roman"/>
          <w:color w:val="000000" w:themeColor="text1"/>
          <w:sz w:val="20"/>
          <w:szCs w:val="20"/>
        </w:rPr>
      </w:pPr>
      <w:r w:rsidRPr="00D134EE">
        <w:rPr>
          <w:rFonts w:ascii="Times New Roman" w:hAnsi="Times New Roman" w:cs="Times New Roman"/>
          <w:color w:val="000000" w:themeColor="text1"/>
          <w:sz w:val="20"/>
          <w:szCs w:val="20"/>
        </w:rPr>
        <w:t>11</w:t>
      </w:r>
      <w:r w:rsidR="0067255D">
        <w:rPr>
          <w:rFonts w:ascii="Times New Roman" w:hAnsi="Times New Roman" w:cs="Times New Roman"/>
          <w:color w:val="000000" w:themeColor="text1"/>
          <w:sz w:val="20"/>
          <w:szCs w:val="20"/>
        </w:rPr>
        <w:t>. Fuentes F, Campas O</w:t>
      </w:r>
      <w:r w:rsidR="00843D9B" w:rsidRPr="00D134EE">
        <w:rPr>
          <w:rFonts w:ascii="Times New Roman" w:hAnsi="Times New Roman" w:cs="Times New Roman"/>
          <w:color w:val="000000" w:themeColor="text1"/>
          <w:sz w:val="20"/>
          <w:szCs w:val="20"/>
        </w:rPr>
        <w:t>N, M</w:t>
      </w:r>
      <w:r w:rsidR="001C6832" w:rsidRPr="00D134EE">
        <w:rPr>
          <w:rFonts w:ascii="Times New Roman" w:hAnsi="Times New Roman" w:cs="Times New Roman"/>
          <w:color w:val="000000" w:themeColor="text1"/>
          <w:sz w:val="20"/>
          <w:szCs w:val="20"/>
        </w:rPr>
        <w:t>eza M. Calidad sanitaria de al</w:t>
      </w:r>
      <w:r w:rsidR="00843D9B" w:rsidRPr="00D134EE">
        <w:rPr>
          <w:rFonts w:ascii="Times New Roman" w:hAnsi="Times New Roman" w:cs="Times New Roman"/>
          <w:color w:val="000000" w:themeColor="text1"/>
          <w:sz w:val="20"/>
          <w:szCs w:val="20"/>
        </w:rPr>
        <w:t xml:space="preserve">imentos disponibles al </w:t>
      </w:r>
      <w:proofErr w:type="spellStart"/>
      <w:r w:rsidR="00843D9B" w:rsidRPr="00D134EE">
        <w:rPr>
          <w:rFonts w:ascii="Times New Roman" w:hAnsi="Times New Roman" w:cs="Times New Roman"/>
          <w:color w:val="000000" w:themeColor="text1"/>
          <w:sz w:val="20"/>
          <w:szCs w:val="20"/>
        </w:rPr>
        <w:t>público</w:t>
      </w:r>
      <w:proofErr w:type="spellEnd"/>
      <w:r w:rsidR="00843D9B" w:rsidRPr="00D134EE">
        <w:rPr>
          <w:rFonts w:ascii="Times New Roman" w:hAnsi="Times New Roman" w:cs="Times New Roman"/>
          <w:color w:val="000000" w:themeColor="text1"/>
          <w:sz w:val="20"/>
          <w:szCs w:val="20"/>
        </w:rPr>
        <w:t xml:space="preserve"> de ciudad </w:t>
      </w:r>
      <w:proofErr w:type="spellStart"/>
      <w:r w:rsidR="00843D9B" w:rsidRPr="00D134EE">
        <w:rPr>
          <w:rFonts w:ascii="Times New Roman" w:hAnsi="Times New Roman" w:cs="Times New Roman"/>
          <w:color w:val="000000" w:themeColor="text1"/>
          <w:sz w:val="20"/>
          <w:szCs w:val="20"/>
        </w:rPr>
        <w:t>Obregón</w:t>
      </w:r>
      <w:proofErr w:type="spellEnd"/>
      <w:r w:rsidR="00843D9B" w:rsidRPr="00D134EE">
        <w:rPr>
          <w:rFonts w:ascii="Times New Roman" w:hAnsi="Times New Roman" w:cs="Times New Roman"/>
          <w:color w:val="000000" w:themeColor="text1"/>
          <w:sz w:val="20"/>
          <w:szCs w:val="20"/>
        </w:rPr>
        <w:t xml:space="preserve">, Sonora, </w:t>
      </w:r>
      <w:proofErr w:type="spellStart"/>
      <w:r w:rsidR="00843D9B" w:rsidRPr="00D134EE">
        <w:rPr>
          <w:rFonts w:ascii="Times New Roman" w:hAnsi="Times New Roman" w:cs="Times New Roman"/>
          <w:color w:val="000000" w:themeColor="text1"/>
          <w:sz w:val="20"/>
          <w:szCs w:val="20"/>
        </w:rPr>
        <w:t>México</w:t>
      </w:r>
      <w:proofErr w:type="spellEnd"/>
      <w:r w:rsidR="00843D9B" w:rsidRPr="00D134EE">
        <w:rPr>
          <w:rFonts w:ascii="Times New Roman" w:hAnsi="Times New Roman" w:cs="Times New Roman"/>
          <w:color w:val="000000" w:themeColor="text1"/>
          <w:sz w:val="20"/>
          <w:szCs w:val="20"/>
        </w:rPr>
        <w:t xml:space="preserve">. Departamento de </w:t>
      </w:r>
      <w:proofErr w:type="spellStart"/>
      <w:r w:rsidR="00843D9B" w:rsidRPr="00D134EE">
        <w:rPr>
          <w:rFonts w:ascii="Times New Roman" w:hAnsi="Times New Roman" w:cs="Times New Roman"/>
          <w:color w:val="000000" w:themeColor="text1"/>
          <w:sz w:val="20"/>
          <w:szCs w:val="20"/>
        </w:rPr>
        <w:t>Bi</w:t>
      </w:r>
      <w:r w:rsidR="0067255D">
        <w:rPr>
          <w:rFonts w:ascii="Times New Roman" w:hAnsi="Times New Roman" w:cs="Times New Roman"/>
          <w:color w:val="000000" w:themeColor="text1"/>
          <w:sz w:val="20"/>
          <w:szCs w:val="20"/>
        </w:rPr>
        <w:t>otecnología</w:t>
      </w:r>
      <w:proofErr w:type="spellEnd"/>
      <w:r w:rsidR="0067255D">
        <w:rPr>
          <w:rFonts w:ascii="Times New Roman" w:hAnsi="Times New Roman" w:cs="Times New Roman"/>
          <w:color w:val="000000" w:themeColor="text1"/>
          <w:sz w:val="20"/>
          <w:szCs w:val="20"/>
        </w:rPr>
        <w:t xml:space="preserve"> y Ciencias Alimen</w:t>
      </w:r>
      <w:r w:rsidR="00843D9B" w:rsidRPr="00D134EE">
        <w:rPr>
          <w:rFonts w:ascii="Times New Roman" w:hAnsi="Times New Roman" w:cs="Times New Roman"/>
          <w:color w:val="000000" w:themeColor="text1"/>
          <w:sz w:val="20"/>
          <w:szCs w:val="20"/>
        </w:rPr>
        <w:t xml:space="preserve">tarias, Instituto </w:t>
      </w:r>
      <w:proofErr w:type="spellStart"/>
      <w:r w:rsidR="00843D9B" w:rsidRPr="00D134EE">
        <w:rPr>
          <w:rFonts w:ascii="Times New Roman" w:hAnsi="Times New Roman" w:cs="Times New Roman"/>
          <w:color w:val="000000" w:themeColor="text1"/>
          <w:sz w:val="20"/>
          <w:szCs w:val="20"/>
        </w:rPr>
        <w:t>Tecnológico</w:t>
      </w:r>
      <w:proofErr w:type="spellEnd"/>
      <w:r w:rsidR="00843D9B" w:rsidRPr="00D134EE">
        <w:rPr>
          <w:rFonts w:ascii="Times New Roman" w:hAnsi="Times New Roman" w:cs="Times New Roman"/>
          <w:color w:val="000000" w:themeColor="text1"/>
          <w:sz w:val="20"/>
          <w:szCs w:val="20"/>
        </w:rPr>
        <w:t xml:space="preserve"> de Sonora (Sonora, </w:t>
      </w:r>
      <w:proofErr w:type="spellStart"/>
      <w:r w:rsidR="00843D9B" w:rsidRPr="00D134EE">
        <w:rPr>
          <w:rFonts w:ascii="Times New Roman" w:hAnsi="Times New Roman" w:cs="Times New Roman"/>
          <w:color w:val="000000" w:themeColor="text1"/>
          <w:sz w:val="20"/>
          <w:szCs w:val="20"/>
        </w:rPr>
        <w:t>México</w:t>
      </w:r>
      <w:proofErr w:type="spellEnd"/>
      <w:r w:rsidR="00843D9B" w:rsidRPr="00D134EE">
        <w:rPr>
          <w:rFonts w:ascii="Times New Roman" w:hAnsi="Times New Roman" w:cs="Times New Roman"/>
          <w:color w:val="000000" w:themeColor="text1"/>
          <w:sz w:val="20"/>
          <w:szCs w:val="20"/>
        </w:rPr>
        <w:t>). 2005.</w:t>
      </w:r>
    </w:p>
    <w:p w:rsidR="00843D9B" w:rsidRPr="00D134EE" w:rsidRDefault="00843D9B" w:rsidP="000C6634">
      <w:pPr>
        <w:autoSpaceDE w:val="0"/>
        <w:autoSpaceDN w:val="0"/>
        <w:adjustRightInd w:val="0"/>
        <w:spacing w:after="0" w:line="240" w:lineRule="auto"/>
        <w:jc w:val="both"/>
        <w:rPr>
          <w:rFonts w:ascii="Times New Roman" w:hAnsi="Times New Roman" w:cs="Times New Roman"/>
          <w:color w:val="000000" w:themeColor="text1"/>
          <w:sz w:val="20"/>
          <w:szCs w:val="20"/>
        </w:rPr>
      </w:pPr>
    </w:p>
    <w:p w:rsidR="00843D9B" w:rsidRPr="00D134EE" w:rsidRDefault="00B72D91" w:rsidP="000C6634">
      <w:pPr>
        <w:autoSpaceDE w:val="0"/>
        <w:autoSpaceDN w:val="0"/>
        <w:adjustRightInd w:val="0"/>
        <w:spacing w:after="0" w:line="240" w:lineRule="auto"/>
        <w:jc w:val="both"/>
        <w:rPr>
          <w:rFonts w:ascii="Times New Roman" w:hAnsi="Times New Roman" w:cs="Times New Roman"/>
          <w:sz w:val="20"/>
          <w:szCs w:val="20"/>
        </w:rPr>
      </w:pPr>
      <w:r w:rsidRPr="00D134EE">
        <w:rPr>
          <w:rFonts w:ascii="Times New Roman" w:hAnsi="Times New Roman" w:cs="Times New Roman"/>
          <w:sz w:val="20"/>
          <w:szCs w:val="20"/>
        </w:rPr>
        <w:t>12</w:t>
      </w:r>
      <w:r w:rsidR="00843D9B" w:rsidRPr="00D134EE">
        <w:rPr>
          <w:rFonts w:ascii="Times New Roman" w:hAnsi="Times New Roman" w:cs="Times New Roman"/>
          <w:sz w:val="20"/>
          <w:szCs w:val="20"/>
        </w:rPr>
        <w:t>.</w:t>
      </w:r>
      <w:r w:rsidR="001C6832" w:rsidRPr="00D134EE">
        <w:rPr>
          <w:rFonts w:ascii="Times New Roman" w:hAnsi="Times New Roman" w:cs="Times New Roman"/>
          <w:sz w:val="20"/>
          <w:szCs w:val="20"/>
        </w:rPr>
        <w:t xml:space="preserve"> Ayala </w:t>
      </w:r>
      <w:r w:rsidR="00843D9B" w:rsidRPr="00D134EE">
        <w:rPr>
          <w:rFonts w:ascii="Times New Roman" w:hAnsi="Times New Roman" w:cs="Times New Roman"/>
          <w:sz w:val="20"/>
          <w:szCs w:val="20"/>
        </w:rPr>
        <w:t xml:space="preserve"> </w:t>
      </w:r>
      <w:r w:rsidR="0067255D">
        <w:rPr>
          <w:rFonts w:ascii="Times New Roman" w:hAnsi="Times New Roman" w:cs="Times New Roman"/>
          <w:sz w:val="20"/>
          <w:szCs w:val="20"/>
        </w:rPr>
        <w:t>S, Camargo NJ</w:t>
      </w:r>
      <w:r w:rsidR="00653E82" w:rsidRPr="00D134EE">
        <w:rPr>
          <w:rFonts w:ascii="Times New Roman" w:hAnsi="Times New Roman" w:cs="Times New Roman"/>
          <w:sz w:val="20"/>
          <w:szCs w:val="20"/>
        </w:rPr>
        <w:t xml:space="preserve">. </w:t>
      </w:r>
      <w:r w:rsidR="001C6832" w:rsidRPr="00D134EE">
        <w:rPr>
          <w:rFonts w:ascii="Times New Roman" w:hAnsi="Times New Roman" w:cs="Times New Roman"/>
          <w:sz w:val="20"/>
          <w:szCs w:val="20"/>
        </w:rPr>
        <w:t xml:space="preserve"> </w:t>
      </w:r>
      <w:r w:rsidRPr="00D134EE">
        <w:rPr>
          <w:rFonts w:ascii="Times New Roman" w:hAnsi="Times New Roman" w:cs="Times New Roman"/>
          <w:sz w:val="20"/>
          <w:szCs w:val="20"/>
        </w:rPr>
        <w:t xml:space="preserve">Guía para el establecimiento del sistema de vigilancia epidemiológica de enfermedades transmitidas por alimentos y la investigación de brotes de </w:t>
      </w:r>
      <w:proofErr w:type="spellStart"/>
      <w:r w:rsidRPr="00D134EE">
        <w:rPr>
          <w:rFonts w:ascii="Times New Roman" w:hAnsi="Times New Roman" w:cs="Times New Roman"/>
          <w:sz w:val="20"/>
          <w:szCs w:val="20"/>
        </w:rPr>
        <w:t>toxi</w:t>
      </w:r>
      <w:proofErr w:type="spellEnd"/>
      <w:r w:rsidRPr="00D134EE">
        <w:rPr>
          <w:rFonts w:ascii="Times New Roman" w:hAnsi="Times New Roman" w:cs="Times New Roman"/>
          <w:sz w:val="20"/>
          <w:szCs w:val="20"/>
        </w:rPr>
        <w:t>-infecciones alimentarias</w:t>
      </w:r>
      <w:r w:rsidR="00843D9B" w:rsidRPr="00D134EE">
        <w:rPr>
          <w:rFonts w:ascii="Times New Roman" w:hAnsi="Times New Roman" w:cs="Times New Roman"/>
          <w:sz w:val="20"/>
          <w:szCs w:val="20"/>
        </w:rPr>
        <w:t xml:space="preserve">. </w:t>
      </w:r>
      <w:r w:rsidR="0067255D">
        <w:rPr>
          <w:rFonts w:ascii="Times New Roman" w:hAnsi="Times New Roman" w:cs="Times New Roman"/>
          <w:sz w:val="20"/>
          <w:szCs w:val="20"/>
        </w:rPr>
        <w:t>2001.</w:t>
      </w:r>
    </w:p>
    <w:p w:rsidR="00843D9B" w:rsidRPr="00D134EE" w:rsidRDefault="00885EBA" w:rsidP="000C6634">
      <w:pPr>
        <w:autoSpaceDE w:val="0"/>
        <w:autoSpaceDN w:val="0"/>
        <w:adjustRightInd w:val="0"/>
        <w:spacing w:after="0" w:line="240" w:lineRule="auto"/>
        <w:jc w:val="both"/>
        <w:rPr>
          <w:rFonts w:ascii="Times New Roman" w:hAnsi="Times New Roman" w:cs="Times New Roman"/>
          <w:sz w:val="20"/>
          <w:szCs w:val="20"/>
        </w:rPr>
      </w:pPr>
      <w:hyperlink r:id="rId20" w:history="1">
        <w:r w:rsidR="00843D9B" w:rsidRPr="00D134EE">
          <w:rPr>
            <w:rStyle w:val="Hipervnculo"/>
            <w:rFonts w:ascii="Times New Roman" w:hAnsi="Times New Roman" w:cs="Times New Roman"/>
            <w:sz w:val="20"/>
            <w:szCs w:val="20"/>
          </w:rPr>
          <w:t>http://publicaciones.ops.org.ar/publicaciones/cursos_virtuales/VETA/bibliografia/Guia_veta.pdf</w:t>
        </w:r>
      </w:hyperlink>
    </w:p>
    <w:p w:rsidR="00B72D91" w:rsidRPr="00D134EE" w:rsidRDefault="00B72D91" w:rsidP="000C6634">
      <w:pPr>
        <w:spacing w:after="0" w:line="240" w:lineRule="auto"/>
        <w:jc w:val="both"/>
        <w:rPr>
          <w:rFonts w:ascii="Times New Roman" w:hAnsi="Times New Roman" w:cs="Times New Roman"/>
          <w:color w:val="000000" w:themeColor="text1"/>
          <w:sz w:val="20"/>
          <w:szCs w:val="20"/>
        </w:rPr>
      </w:pPr>
    </w:p>
    <w:p w:rsidR="00B72D91" w:rsidRPr="00C432BE" w:rsidRDefault="00B72D91" w:rsidP="000C6634">
      <w:pPr>
        <w:spacing w:after="0" w:line="240" w:lineRule="auto"/>
        <w:jc w:val="both"/>
        <w:rPr>
          <w:rFonts w:ascii="Times New Roman" w:hAnsi="Times New Roman" w:cs="Times New Roman"/>
          <w:color w:val="000000" w:themeColor="text1"/>
          <w:sz w:val="20"/>
          <w:szCs w:val="20"/>
          <w:shd w:val="clear" w:color="auto" w:fill="FFFFFF"/>
          <w:lang w:val="en-US"/>
        </w:rPr>
      </w:pPr>
      <w:r w:rsidRPr="00D134EE">
        <w:rPr>
          <w:rFonts w:ascii="Times New Roman" w:hAnsi="Times New Roman" w:cs="Times New Roman"/>
          <w:color w:val="000000" w:themeColor="text1"/>
          <w:sz w:val="20"/>
          <w:szCs w:val="20"/>
        </w:rPr>
        <w:t xml:space="preserve">13. Organización </w:t>
      </w:r>
      <w:r w:rsidRPr="00D134EE">
        <w:rPr>
          <w:rFonts w:ascii="Times New Roman" w:hAnsi="Times New Roman" w:cs="Times New Roman"/>
          <w:color w:val="000000" w:themeColor="text1"/>
          <w:sz w:val="20"/>
          <w:szCs w:val="20"/>
          <w:shd w:val="clear" w:color="auto" w:fill="FFFFFF"/>
        </w:rPr>
        <w:t>de las Naciones Unidas para la Agricultura y la Alimentación (FAO).</w:t>
      </w:r>
      <w:r w:rsidR="00653E82" w:rsidRPr="00D134EE">
        <w:rPr>
          <w:rFonts w:ascii="Times New Roman" w:hAnsi="Times New Roman" w:cs="Times New Roman"/>
          <w:color w:val="000000" w:themeColor="text1"/>
          <w:sz w:val="20"/>
          <w:szCs w:val="20"/>
          <w:shd w:val="clear" w:color="auto" w:fill="FFFFFF"/>
        </w:rPr>
        <w:t xml:space="preserve"> Ali</w:t>
      </w:r>
      <w:r w:rsidR="0067255D">
        <w:rPr>
          <w:rFonts w:ascii="Times New Roman" w:hAnsi="Times New Roman" w:cs="Times New Roman"/>
          <w:color w:val="000000" w:themeColor="text1"/>
          <w:sz w:val="20"/>
          <w:szCs w:val="20"/>
          <w:shd w:val="clear" w:color="auto" w:fill="FFFFFF"/>
        </w:rPr>
        <w:t>mentos para las ciudades</w:t>
      </w:r>
      <w:r w:rsidR="00653E82" w:rsidRPr="00D134EE">
        <w:rPr>
          <w:rFonts w:ascii="Times New Roman" w:hAnsi="Times New Roman" w:cs="Times New Roman"/>
          <w:color w:val="000000" w:themeColor="text1"/>
          <w:sz w:val="20"/>
          <w:szCs w:val="20"/>
          <w:shd w:val="clear" w:color="auto" w:fill="FFFFFF"/>
        </w:rPr>
        <w:t>. Garantizar la calidad y la inocuidad de los alimentos vendidos en la vía pública.</w:t>
      </w:r>
      <w:r w:rsidR="0067255D">
        <w:rPr>
          <w:rFonts w:ascii="Times New Roman" w:hAnsi="Times New Roman" w:cs="Times New Roman"/>
          <w:color w:val="000000" w:themeColor="text1"/>
          <w:sz w:val="20"/>
          <w:szCs w:val="20"/>
          <w:shd w:val="clear" w:color="auto" w:fill="FFFFFF"/>
        </w:rPr>
        <w:t xml:space="preserve"> </w:t>
      </w:r>
      <w:r w:rsidR="0067255D" w:rsidRPr="00C432BE">
        <w:rPr>
          <w:rFonts w:ascii="Times New Roman" w:hAnsi="Times New Roman" w:cs="Times New Roman"/>
          <w:color w:val="000000" w:themeColor="text1"/>
          <w:sz w:val="20"/>
          <w:szCs w:val="20"/>
          <w:shd w:val="clear" w:color="auto" w:fill="FFFFFF"/>
          <w:lang w:val="en-US"/>
        </w:rPr>
        <w:t>2000.</w:t>
      </w:r>
    </w:p>
    <w:p w:rsidR="00B72D91" w:rsidRPr="00C432BE" w:rsidRDefault="00885EBA" w:rsidP="000C6634">
      <w:pPr>
        <w:autoSpaceDE w:val="0"/>
        <w:autoSpaceDN w:val="0"/>
        <w:adjustRightInd w:val="0"/>
        <w:spacing w:after="0" w:line="240" w:lineRule="auto"/>
        <w:jc w:val="both"/>
        <w:rPr>
          <w:rFonts w:ascii="Times New Roman" w:hAnsi="Times New Roman" w:cs="Times New Roman"/>
          <w:sz w:val="20"/>
          <w:szCs w:val="20"/>
          <w:lang w:val="en-US"/>
        </w:rPr>
      </w:pPr>
      <w:hyperlink r:id="rId21" w:history="1">
        <w:r w:rsidR="00653E82" w:rsidRPr="00C432BE">
          <w:rPr>
            <w:rStyle w:val="Hipervnculo"/>
            <w:rFonts w:ascii="Times New Roman" w:hAnsi="Times New Roman" w:cs="Times New Roman"/>
            <w:sz w:val="20"/>
            <w:szCs w:val="20"/>
            <w:lang w:val="en-US"/>
          </w:rPr>
          <w:t>ftp://ftp.fao.org/docrep/fao/011/ak003s/ak003s09.pdf</w:t>
        </w:r>
      </w:hyperlink>
    </w:p>
    <w:p w:rsidR="00653E82" w:rsidRPr="00C432BE" w:rsidRDefault="00653E82" w:rsidP="000C6634">
      <w:pPr>
        <w:autoSpaceDE w:val="0"/>
        <w:autoSpaceDN w:val="0"/>
        <w:adjustRightInd w:val="0"/>
        <w:spacing w:after="0" w:line="240" w:lineRule="auto"/>
        <w:jc w:val="both"/>
        <w:rPr>
          <w:rFonts w:ascii="Times New Roman" w:hAnsi="Times New Roman" w:cs="Times New Roman"/>
          <w:color w:val="000000" w:themeColor="text1"/>
          <w:sz w:val="20"/>
          <w:szCs w:val="20"/>
          <w:lang w:val="en-US"/>
        </w:rPr>
      </w:pPr>
    </w:p>
    <w:p w:rsidR="00B72D91" w:rsidRPr="00D134EE" w:rsidRDefault="00B72D91" w:rsidP="000C6634">
      <w:pPr>
        <w:autoSpaceDE w:val="0"/>
        <w:autoSpaceDN w:val="0"/>
        <w:adjustRightInd w:val="0"/>
        <w:spacing w:after="0" w:line="240" w:lineRule="auto"/>
        <w:jc w:val="both"/>
        <w:rPr>
          <w:rFonts w:ascii="Times New Roman" w:hAnsi="Times New Roman" w:cs="Times New Roman"/>
          <w:sz w:val="20"/>
          <w:szCs w:val="20"/>
        </w:rPr>
      </w:pPr>
      <w:r w:rsidRPr="00C432BE">
        <w:rPr>
          <w:rFonts w:ascii="Times New Roman" w:hAnsi="Times New Roman" w:cs="Times New Roman"/>
          <w:color w:val="000000" w:themeColor="text1"/>
          <w:sz w:val="20"/>
          <w:szCs w:val="20"/>
          <w:lang w:val="en-US"/>
        </w:rPr>
        <w:t xml:space="preserve">14. </w:t>
      </w:r>
      <w:r w:rsidR="00653E82" w:rsidRPr="00C432BE">
        <w:rPr>
          <w:rFonts w:ascii="Times New Roman" w:hAnsi="Times New Roman" w:cs="Times New Roman"/>
          <w:color w:val="000000" w:themeColor="text1"/>
          <w:sz w:val="20"/>
          <w:szCs w:val="20"/>
          <w:lang w:val="en-US"/>
        </w:rPr>
        <w:t xml:space="preserve">México. </w:t>
      </w:r>
      <w:r w:rsidRPr="00D134EE">
        <w:rPr>
          <w:rFonts w:ascii="Times New Roman" w:hAnsi="Times New Roman" w:cs="Times New Roman"/>
          <w:sz w:val="20"/>
          <w:szCs w:val="20"/>
        </w:rPr>
        <w:t xml:space="preserve">Estadística e Indicadores Educativos por Entidad Federativa. </w:t>
      </w:r>
      <w:r w:rsidR="00653E82" w:rsidRPr="00D134EE">
        <w:rPr>
          <w:rFonts w:ascii="Times New Roman" w:hAnsi="Times New Roman" w:cs="Times New Roman"/>
          <w:sz w:val="20"/>
          <w:szCs w:val="20"/>
        </w:rPr>
        <w:t xml:space="preserve">Estado de </w:t>
      </w:r>
      <w:r w:rsidRPr="00D134EE">
        <w:rPr>
          <w:rFonts w:ascii="Times New Roman" w:hAnsi="Times New Roman" w:cs="Times New Roman"/>
          <w:sz w:val="20"/>
          <w:szCs w:val="20"/>
        </w:rPr>
        <w:t>Hidalgo.</w:t>
      </w:r>
      <w:r w:rsidR="00ED2051">
        <w:rPr>
          <w:rFonts w:ascii="Times New Roman" w:hAnsi="Times New Roman" w:cs="Times New Roman"/>
          <w:sz w:val="20"/>
          <w:szCs w:val="20"/>
        </w:rPr>
        <w:t xml:space="preserve"> 2014.</w:t>
      </w:r>
    </w:p>
    <w:p w:rsidR="00B72D91" w:rsidRPr="00D134EE" w:rsidRDefault="00885EBA" w:rsidP="000C6634">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22" w:history="1">
        <w:r w:rsidR="00B72D91" w:rsidRPr="00D134EE">
          <w:rPr>
            <w:rStyle w:val="Hipervnculo"/>
            <w:rFonts w:ascii="Times New Roman" w:hAnsi="Times New Roman" w:cs="Times New Roman"/>
            <w:sz w:val="20"/>
            <w:szCs w:val="20"/>
          </w:rPr>
          <w:t>http://www.snie.sep.gob.mx/indicadores_x_entidad_federativa.html</w:t>
        </w:r>
      </w:hyperlink>
    </w:p>
    <w:p w:rsidR="00B72D91" w:rsidRPr="00D134EE" w:rsidRDefault="00B72D91" w:rsidP="000C6634">
      <w:pPr>
        <w:autoSpaceDE w:val="0"/>
        <w:autoSpaceDN w:val="0"/>
        <w:adjustRightInd w:val="0"/>
        <w:spacing w:after="0" w:line="240" w:lineRule="auto"/>
        <w:jc w:val="both"/>
        <w:rPr>
          <w:rFonts w:ascii="Times New Roman" w:hAnsi="Times New Roman" w:cs="Times New Roman"/>
          <w:color w:val="000000" w:themeColor="text1"/>
          <w:sz w:val="20"/>
          <w:szCs w:val="20"/>
        </w:rPr>
      </w:pPr>
    </w:p>
    <w:p w:rsidR="00B72D91" w:rsidRPr="00D134EE" w:rsidRDefault="00B72D91" w:rsidP="000C6634">
      <w:pPr>
        <w:autoSpaceDE w:val="0"/>
        <w:autoSpaceDN w:val="0"/>
        <w:adjustRightInd w:val="0"/>
        <w:spacing w:after="0" w:line="240" w:lineRule="auto"/>
        <w:jc w:val="both"/>
        <w:rPr>
          <w:rFonts w:ascii="Times New Roman" w:hAnsi="Times New Roman" w:cs="Times New Roman"/>
          <w:color w:val="000000" w:themeColor="text1"/>
          <w:sz w:val="20"/>
          <w:szCs w:val="20"/>
        </w:rPr>
      </w:pPr>
      <w:r w:rsidRPr="00D134EE">
        <w:rPr>
          <w:rFonts w:ascii="Times New Roman" w:hAnsi="Times New Roman" w:cs="Times New Roman"/>
          <w:color w:val="000000" w:themeColor="text1"/>
          <w:sz w:val="20"/>
          <w:szCs w:val="20"/>
        </w:rPr>
        <w:t xml:space="preserve">15. </w:t>
      </w:r>
      <w:r w:rsidR="0067255D" w:rsidRPr="00D134EE">
        <w:rPr>
          <w:rFonts w:ascii="Times New Roman" w:hAnsi="Times New Roman" w:cs="Times New Roman"/>
          <w:color w:val="000000" w:themeColor="text1"/>
          <w:sz w:val="20"/>
          <w:szCs w:val="20"/>
        </w:rPr>
        <w:t>Martín</w:t>
      </w:r>
      <w:r w:rsidR="0067255D">
        <w:rPr>
          <w:rFonts w:ascii="Times New Roman" w:hAnsi="Times New Roman" w:cs="Times New Roman"/>
          <w:color w:val="000000" w:themeColor="text1"/>
          <w:sz w:val="20"/>
          <w:szCs w:val="20"/>
        </w:rPr>
        <w:t xml:space="preserve"> A, Bayona R.</w:t>
      </w:r>
      <w:r w:rsidRPr="00D134EE">
        <w:rPr>
          <w:rFonts w:ascii="Times New Roman" w:hAnsi="Times New Roman" w:cs="Times New Roman"/>
          <w:color w:val="000000" w:themeColor="text1"/>
          <w:sz w:val="20"/>
          <w:szCs w:val="20"/>
        </w:rPr>
        <w:t xml:space="preserve"> Prevalencia de </w:t>
      </w:r>
      <w:r w:rsidRPr="0067255D">
        <w:rPr>
          <w:rFonts w:ascii="Times New Roman" w:hAnsi="Times New Roman" w:cs="Times New Roman"/>
          <w:i/>
          <w:color w:val="000000" w:themeColor="text1"/>
          <w:sz w:val="20"/>
          <w:szCs w:val="20"/>
        </w:rPr>
        <w:t>Salmonella</w:t>
      </w:r>
      <w:r w:rsidRPr="00D134EE">
        <w:rPr>
          <w:rFonts w:ascii="Times New Roman" w:hAnsi="Times New Roman" w:cs="Times New Roman"/>
          <w:color w:val="000000" w:themeColor="text1"/>
          <w:sz w:val="20"/>
          <w:szCs w:val="20"/>
        </w:rPr>
        <w:t xml:space="preserve"> y </w:t>
      </w:r>
      <w:proofErr w:type="spellStart"/>
      <w:r w:rsidRPr="00D134EE">
        <w:rPr>
          <w:rFonts w:ascii="Times New Roman" w:hAnsi="Times New Roman" w:cs="Times New Roman"/>
          <w:color w:val="000000" w:themeColor="text1"/>
          <w:sz w:val="20"/>
          <w:szCs w:val="20"/>
        </w:rPr>
        <w:t>Enteroparásitos</w:t>
      </w:r>
      <w:proofErr w:type="spellEnd"/>
      <w:r w:rsidRPr="00D134EE">
        <w:rPr>
          <w:rFonts w:ascii="Times New Roman" w:hAnsi="Times New Roman" w:cs="Times New Roman"/>
          <w:color w:val="000000" w:themeColor="text1"/>
          <w:sz w:val="20"/>
          <w:szCs w:val="20"/>
        </w:rPr>
        <w:t xml:space="preserve"> en alimentos y manipuladores de alimentos de ventas ambulantes. </w:t>
      </w:r>
      <w:proofErr w:type="spellStart"/>
      <w:r w:rsidRPr="00D134EE">
        <w:rPr>
          <w:rFonts w:ascii="Times New Roman" w:hAnsi="Times New Roman" w:cs="Times New Roman"/>
          <w:color w:val="000000" w:themeColor="text1"/>
          <w:sz w:val="20"/>
          <w:szCs w:val="20"/>
        </w:rPr>
        <w:t>Rev</w:t>
      </w:r>
      <w:proofErr w:type="spellEnd"/>
      <w:r w:rsidRPr="00D134EE">
        <w:rPr>
          <w:rFonts w:ascii="Times New Roman" w:hAnsi="Times New Roman" w:cs="Times New Roman"/>
          <w:color w:val="000000" w:themeColor="text1"/>
          <w:sz w:val="20"/>
          <w:szCs w:val="20"/>
        </w:rPr>
        <w:t xml:space="preserve"> UDCA. 2012.</w:t>
      </w:r>
    </w:p>
    <w:p w:rsidR="00843D9B" w:rsidRPr="00D134EE" w:rsidRDefault="00843D9B" w:rsidP="000C6634">
      <w:pPr>
        <w:autoSpaceDE w:val="0"/>
        <w:autoSpaceDN w:val="0"/>
        <w:adjustRightInd w:val="0"/>
        <w:spacing w:after="0" w:line="240" w:lineRule="auto"/>
        <w:jc w:val="both"/>
        <w:rPr>
          <w:rFonts w:ascii="Times New Roman" w:hAnsi="Times New Roman" w:cs="Times New Roman"/>
          <w:sz w:val="20"/>
          <w:szCs w:val="20"/>
        </w:rPr>
      </w:pPr>
    </w:p>
    <w:p w:rsidR="00761826" w:rsidRPr="00D134EE" w:rsidRDefault="00761826" w:rsidP="000C6634">
      <w:pPr>
        <w:autoSpaceDE w:val="0"/>
        <w:autoSpaceDN w:val="0"/>
        <w:adjustRightInd w:val="0"/>
        <w:spacing w:after="0" w:line="240" w:lineRule="auto"/>
        <w:jc w:val="both"/>
        <w:rPr>
          <w:rFonts w:ascii="Times New Roman" w:hAnsi="Times New Roman" w:cs="Times New Roman"/>
          <w:sz w:val="20"/>
          <w:szCs w:val="20"/>
        </w:rPr>
      </w:pPr>
      <w:r w:rsidRPr="00D134EE">
        <w:rPr>
          <w:rFonts w:ascii="Times New Roman" w:hAnsi="Times New Roman" w:cs="Times New Roman"/>
          <w:sz w:val="20"/>
          <w:szCs w:val="20"/>
        </w:rPr>
        <w:t>16.</w:t>
      </w:r>
      <w:r w:rsidRPr="00D134EE">
        <w:rPr>
          <w:rFonts w:ascii="Times New Roman" w:hAnsi="Times New Roman" w:cs="Times New Roman"/>
          <w:color w:val="000000" w:themeColor="text1"/>
          <w:sz w:val="20"/>
          <w:szCs w:val="20"/>
        </w:rPr>
        <w:t xml:space="preserve"> Organización </w:t>
      </w:r>
      <w:r w:rsidRPr="00D134EE">
        <w:rPr>
          <w:rFonts w:ascii="Times New Roman" w:hAnsi="Times New Roman" w:cs="Times New Roman"/>
          <w:color w:val="000000" w:themeColor="text1"/>
          <w:sz w:val="20"/>
          <w:szCs w:val="20"/>
          <w:shd w:val="clear" w:color="auto" w:fill="FFFFFF"/>
        </w:rPr>
        <w:t>de las Naciones Unidas para la Agricultura y la Alimentación (FAO).</w:t>
      </w:r>
      <w:r w:rsidRPr="00D134EE">
        <w:rPr>
          <w:rFonts w:ascii="Times New Roman" w:hAnsi="Times New Roman" w:cs="Times New Roman"/>
          <w:sz w:val="20"/>
          <w:szCs w:val="20"/>
        </w:rPr>
        <w:t xml:space="preserve"> Alimentos de venta callejera: el camino a seguir para una mejor seguridad alimentaria y </w:t>
      </w:r>
      <w:r w:rsidR="0067255D">
        <w:rPr>
          <w:rFonts w:ascii="Times New Roman" w:hAnsi="Times New Roman" w:cs="Times New Roman"/>
          <w:sz w:val="20"/>
          <w:szCs w:val="20"/>
        </w:rPr>
        <w:t>nutrición. Discusión en línea. 2011</w:t>
      </w:r>
      <w:r w:rsidR="00653E82" w:rsidRPr="00D134EE">
        <w:rPr>
          <w:rFonts w:ascii="Times New Roman" w:hAnsi="Times New Roman" w:cs="Times New Roman"/>
          <w:sz w:val="20"/>
          <w:szCs w:val="20"/>
        </w:rPr>
        <w:t>.</w:t>
      </w:r>
    </w:p>
    <w:p w:rsidR="00761826" w:rsidRPr="00D134EE" w:rsidRDefault="00885EBA" w:rsidP="000C6634">
      <w:pPr>
        <w:autoSpaceDE w:val="0"/>
        <w:autoSpaceDN w:val="0"/>
        <w:adjustRightInd w:val="0"/>
        <w:spacing w:after="0" w:line="240" w:lineRule="auto"/>
        <w:jc w:val="both"/>
        <w:rPr>
          <w:rFonts w:ascii="Times New Roman" w:hAnsi="Times New Roman" w:cs="Times New Roman"/>
          <w:sz w:val="20"/>
          <w:szCs w:val="20"/>
        </w:rPr>
      </w:pPr>
      <w:hyperlink r:id="rId23" w:history="1">
        <w:r w:rsidR="00761826" w:rsidRPr="00D134EE">
          <w:rPr>
            <w:rStyle w:val="Hipervnculo"/>
            <w:rFonts w:ascii="Times New Roman" w:hAnsi="Times New Roman" w:cs="Times New Roman"/>
            <w:sz w:val="20"/>
            <w:szCs w:val="20"/>
          </w:rPr>
          <w:t>http://www.fao.org/fsnforum/sites/default/files/file/73_street_foods/summary_73_street_food_sp.pdf</w:t>
        </w:r>
      </w:hyperlink>
    </w:p>
    <w:p w:rsidR="00843D9B" w:rsidRPr="00D73E71" w:rsidRDefault="00843D9B" w:rsidP="000C6634">
      <w:pPr>
        <w:autoSpaceDE w:val="0"/>
        <w:autoSpaceDN w:val="0"/>
        <w:adjustRightInd w:val="0"/>
        <w:spacing w:after="0" w:line="240" w:lineRule="auto"/>
        <w:jc w:val="both"/>
        <w:rPr>
          <w:rFonts w:ascii="Times New Roman" w:hAnsi="Times New Roman" w:cs="Times New Roman"/>
        </w:rPr>
      </w:pPr>
    </w:p>
    <w:p w:rsidR="006D1AC9" w:rsidRPr="001817C3" w:rsidRDefault="006D1AC9" w:rsidP="000C6634">
      <w:pPr>
        <w:spacing w:after="0" w:line="240" w:lineRule="auto"/>
        <w:jc w:val="both"/>
        <w:rPr>
          <w:rFonts w:ascii="Times New Roman" w:hAnsi="Times New Roman" w:cs="Times New Roman"/>
          <w:color w:val="000000" w:themeColor="text1"/>
          <w:sz w:val="24"/>
          <w:szCs w:val="24"/>
          <w:shd w:val="clear" w:color="auto" w:fill="FFFFFF"/>
        </w:rPr>
      </w:pPr>
    </w:p>
    <w:sectPr w:rsidR="006D1AC9" w:rsidRPr="001817C3" w:rsidSect="00D73E71">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EBA" w:rsidRDefault="00885EBA" w:rsidP="00553F84">
      <w:pPr>
        <w:spacing w:after="0" w:line="240" w:lineRule="auto"/>
      </w:pPr>
      <w:r>
        <w:separator/>
      </w:r>
    </w:p>
  </w:endnote>
  <w:endnote w:type="continuationSeparator" w:id="0">
    <w:p w:rsidR="00885EBA" w:rsidRDefault="00885EBA" w:rsidP="00553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EBA" w:rsidRDefault="00885EBA" w:rsidP="00553F84">
      <w:pPr>
        <w:spacing w:after="0" w:line="240" w:lineRule="auto"/>
      </w:pPr>
      <w:r>
        <w:separator/>
      </w:r>
    </w:p>
  </w:footnote>
  <w:footnote w:type="continuationSeparator" w:id="0">
    <w:p w:rsidR="00885EBA" w:rsidRDefault="00885EBA" w:rsidP="00553F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B2479"/>
    <w:multiLevelType w:val="hybridMultilevel"/>
    <w:tmpl w:val="EFE4858E"/>
    <w:lvl w:ilvl="0" w:tplc="1EA4005C">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nsid w:val="0EE81826"/>
    <w:multiLevelType w:val="hybridMultilevel"/>
    <w:tmpl w:val="48007E9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3FE75356"/>
    <w:multiLevelType w:val="multilevel"/>
    <w:tmpl w:val="150C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55F131D"/>
    <w:multiLevelType w:val="multilevel"/>
    <w:tmpl w:val="150CEA36"/>
    <w:lvl w:ilvl="0">
      <w:start w:val="1"/>
      <w:numFmt w:val="bullet"/>
      <w:lvlText w:val=""/>
      <w:lvlJc w:val="left"/>
      <w:pPr>
        <w:tabs>
          <w:tab w:val="num" w:pos="4472"/>
        </w:tabs>
        <w:ind w:left="4472" w:hanging="360"/>
      </w:pPr>
      <w:rPr>
        <w:rFonts w:ascii="Symbol" w:hAnsi="Symbol" w:hint="default"/>
        <w:sz w:val="20"/>
      </w:rPr>
    </w:lvl>
    <w:lvl w:ilvl="1" w:tentative="1">
      <w:start w:val="1"/>
      <w:numFmt w:val="bullet"/>
      <w:lvlText w:val=""/>
      <w:lvlJc w:val="left"/>
      <w:pPr>
        <w:tabs>
          <w:tab w:val="num" w:pos="5192"/>
        </w:tabs>
        <w:ind w:left="5192" w:hanging="360"/>
      </w:pPr>
      <w:rPr>
        <w:rFonts w:ascii="Symbol" w:hAnsi="Symbol" w:hint="default"/>
        <w:sz w:val="20"/>
      </w:rPr>
    </w:lvl>
    <w:lvl w:ilvl="2" w:tentative="1">
      <w:start w:val="1"/>
      <w:numFmt w:val="bullet"/>
      <w:lvlText w:val=""/>
      <w:lvlJc w:val="left"/>
      <w:pPr>
        <w:tabs>
          <w:tab w:val="num" w:pos="5912"/>
        </w:tabs>
        <w:ind w:left="5912" w:hanging="360"/>
      </w:pPr>
      <w:rPr>
        <w:rFonts w:ascii="Symbol" w:hAnsi="Symbol" w:hint="default"/>
        <w:sz w:val="20"/>
      </w:rPr>
    </w:lvl>
    <w:lvl w:ilvl="3" w:tentative="1">
      <w:start w:val="1"/>
      <w:numFmt w:val="bullet"/>
      <w:lvlText w:val=""/>
      <w:lvlJc w:val="left"/>
      <w:pPr>
        <w:tabs>
          <w:tab w:val="num" w:pos="6632"/>
        </w:tabs>
        <w:ind w:left="6632" w:hanging="360"/>
      </w:pPr>
      <w:rPr>
        <w:rFonts w:ascii="Symbol" w:hAnsi="Symbol" w:hint="default"/>
        <w:sz w:val="20"/>
      </w:rPr>
    </w:lvl>
    <w:lvl w:ilvl="4" w:tentative="1">
      <w:start w:val="1"/>
      <w:numFmt w:val="bullet"/>
      <w:lvlText w:val=""/>
      <w:lvlJc w:val="left"/>
      <w:pPr>
        <w:tabs>
          <w:tab w:val="num" w:pos="7352"/>
        </w:tabs>
        <w:ind w:left="7352" w:hanging="360"/>
      </w:pPr>
      <w:rPr>
        <w:rFonts w:ascii="Symbol" w:hAnsi="Symbol" w:hint="default"/>
        <w:sz w:val="20"/>
      </w:rPr>
    </w:lvl>
    <w:lvl w:ilvl="5" w:tentative="1">
      <w:start w:val="1"/>
      <w:numFmt w:val="bullet"/>
      <w:lvlText w:val=""/>
      <w:lvlJc w:val="left"/>
      <w:pPr>
        <w:tabs>
          <w:tab w:val="num" w:pos="8072"/>
        </w:tabs>
        <w:ind w:left="8072" w:hanging="360"/>
      </w:pPr>
      <w:rPr>
        <w:rFonts w:ascii="Symbol" w:hAnsi="Symbol" w:hint="default"/>
        <w:sz w:val="20"/>
      </w:rPr>
    </w:lvl>
    <w:lvl w:ilvl="6" w:tentative="1">
      <w:start w:val="1"/>
      <w:numFmt w:val="bullet"/>
      <w:lvlText w:val=""/>
      <w:lvlJc w:val="left"/>
      <w:pPr>
        <w:tabs>
          <w:tab w:val="num" w:pos="8792"/>
        </w:tabs>
        <w:ind w:left="8792" w:hanging="360"/>
      </w:pPr>
      <w:rPr>
        <w:rFonts w:ascii="Symbol" w:hAnsi="Symbol" w:hint="default"/>
        <w:sz w:val="20"/>
      </w:rPr>
    </w:lvl>
    <w:lvl w:ilvl="7" w:tentative="1">
      <w:start w:val="1"/>
      <w:numFmt w:val="bullet"/>
      <w:lvlText w:val=""/>
      <w:lvlJc w:val="left"/>
      <w:pPr>
        <w:tabs>
          <w:tab w:val="num" w:pos="9512"/>
        </w:tabs>
        <w:ind w:left="9512" w:hanging="360"/>
      </w:pPr>
      <w:rPr>
        <w:rFonts w:ascii="Symbol" w:hAnsi="Symbol" w:hint="default"/>
        <w:sz w:val="20"/>
      </w:rPr>
    </w:lvl>
    <w:lvl w:ilvl="8" w:tentative="1">
      <w:start w:val="1"/>
      <w:numFmt w:val="bullet"/>
      <w:lvlText w:val=""/>
      <w:lvlJc w:val="left"/>
      <w:pPr>
        <w:tabs>
          <w:tab w:val="num" w:pos="10232"/>
        </w:tabs>
        <w:ind w:left="10232" w:hanging="360"/>
      </w:pPr>
      <w:rPr>
        <w:rFonts w:ascii="Symbol" w:hAnsi="Symbol" w:hint="default"/>
        <w:sz w:val="20"/>
      </w:rPr>
    </w:lvl>
  </w:abstractNum>
  <w:abstractNum w:abstractNumId="4">
    <w:nsid w:val="4BF12C60"/>
    <w:multiLevelType w:val="multilevel"/>
    <w:tmpl w:val="34B4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C460829"/>
    <w:multiLevelType w:val="multilevel"/>
    <w:tmpl w:val="98EA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3D50A0B"/>
    <w:multiLevelType w:val="multilevel"/>
    <w:tmpl w:val="FF64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5"/>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14D"/>
    <w:rsid w:val="000255C2"/>
    <w:rsid w:val="00033B05"/>
    <w:rsid w:val="00044F2D"/>
    <w:rsid w:val="000569E0"/>
    <w:rsid w:val="0006199A"/>
    <w:rsid w:val="000702F1"/>
    <w:rsid w:val="00077DC7"/>
    <w:rsid w:val="00083DC0"/>
    <w:rsid w:val="000B0BE1"/>
    <w:rsid w:val="000B529F"/>
    <w:rsid w:val="000C6634"/>
    <w:rsid w:val="000E175E"/>
    <w:rsid w:val="000F5665"/>
    <w:rsid w:val="000F5DEF"/>
    <w:rsid w:val="00106309"/>
    <w:rsid w:val="001212F5"/>
    <w:rsid w:val="00122DE6"/>
    <w:rsid w:val="00135FC6"/>
    <w:rsid w:val="00150C03"/>
    <w:rsid w:val="001817C3"/>
    <w:rsid w:val="001909D2"/>
    <w:rsid w:val="001C6832"/>
    <w:rsid w:val="001D7412"/>
    <w:rsid w:val="001F453A"/>
    <w:rsid w:val="00212A7F"/>
    <w:rsid w:val="002214AE"/>
    <w:rsid w:val="00244905"/>
    <w:rsid w:val="00270A06"/>
    <w:rsid w:val="0029014D"/>
    <w:rsid w:val="002A66EA"/>
    <w:rsid w:val="002B1540"/>
    <w:rsid w:val="002C0ECA"/>
    <w:rsid w:val="002C4330"/>
    <w:rsid w:val="002C65A1"/>
    <w:rsid w:val="002E3C54"/>
    <w:rsid w:val="003010DA"/>
    <w:rsid w:val="00305F90"/>
    <w:rsid w:val="003127B5"/>
    <w:rsid w:val="00324A54"/>
    <w:rsid w:val="00340641"/>
    <w:rsid w:val="003531C0"/>
    <w:rsid w:val="0037182D"/>
    <w:rsid w:val="003765DF"/>
    <w:rsid w:val="003A3FD0"/>
    <w:rsid w:val="003B5673"/>
    <w:rsid w:val="003C2880"/>
    <w:rsid w:val="003E292E"/>
    <w:rsid w:val="00401C9E"/>
    <w:rsid w:val="00424262"/>
    <w:rsid w:val="00425A51"/>
    <w:rsid w:val="00431CE4"/>
    <w:rsid w:val="00441BC7"/>
    <w:rsid w:val="00465850"/>
    <w:rsid w:val="00465D8A"/>
    <w:rsid w:val="004670F0"/>
    <w:rsid w:val="004714E9"/>
    <w:rsid w:val="00476393"/>
    <w:rsid w:val="00477694"/>
    <w:rsid w:val="0049097B"/>
    <w:rsid w:val="00494315"/>
    <w:rsid w:val="004B4CA9"/>
    <w:rsid w:val="004F5394"/>
    <w:rsid w:val="005055FB"/>
    <w:rsid w:val="00527796"/>
    <w:rsid w:val="005322B4"/>
    <w:rsid w:val="005358C5"/>
    <w:rsid w:val="00541D06"/>
    <w:rsid w:val="00553F84"/>
    <w:rsid w:val="005710D4"/>
    <w:rsid w:val="00575986"/>
    <w:rsid w:val="00595C07"/>
    <w:rsid w:val="005A117F"/>
    <w:rsid w:val="005A2E83"/>
    <w:rsid w:val="005A2FCD"/>
    <w:rsid w:val="005B7275"/>
    <w:rsid w:val="005E393E"/>
    <w:rsid w:val="00614389"/>
    <w:rsid w:val="006209CC"/>
    <w:rsid w:val="006348EC"/>
    <w:rsid w:val="00653E82"/>
    <w:rsid w:val="00661249"/>
    <w:rsid w:val="006718EB"/>
    <w:rsid w:val="0067255D"/>
    <w:rsid w:val="0067292A"/>
    <w:rsid w:val="006A2B99"/>
    <w:rsid w:val="006C3DBA"/>
    <w:rsid w:val="006D1AC9"/>
    <w:rsid w:val="00711F86"/>
    <w:rsid w:val="00714AAE"/>
    <w:rsid w:val="007164E6"/>
    <w:rsid w:val="00724556"/>
    <w:rsid w:val="00734C07"/>
    <w:rsid w:val="0074250D"/>
    <w:rsid w:val="00742DAB"/>
    <w:rsid w:val="007519A8"/>
    <w:rsid w:val="00752166"/>
    <w:rsid w:val="00754DE3"/>
    <w:rsid w:val="00761826"/>
    <w:rsid w:val="00780177"/>
    <w:rsid w:val="007A1777"/>
    <w:rsid w:val="007B4EC2"/>
    <w:rsid w:val="007C3B9D"/>
    <w:rsid w:val="007D093D"/>
    <w:rsid w:val="007E3B33"/>
    <w:rsid w:val="00816821"/>
    <w:rsid w:val="0083434A"/>
    <w:rsid w:val="00841B6C"/>
    <w:rsid w:val="00843D9B"/>
    <w:rsid w:val="0086094D"/>
    <w:rsid w:val="008677DB"/>
    <w:rsid w:val="00882A46"/>
    <w:rsid w:val="00885EBA"/>
    <w:rsid w:val="00896D25"/>
    <w:rsid w:val="008A7E21"/>
    <w:rsid w:val="008E79C1"/>
    <w:rsid w:val="008F2707"/>
    <w:rsid w:val="008F5599"/>
    <w:rsid w:val="008F6A8C"/>
    <w:rsid w:val="008F6FF7"/>
    <w:rsid w:val="00905F3C"/>
    <w:rsid w:val="00906D82"/>
    <w:rsid w:val="00920CE8"/>
    <w:rsid w:val="009312A2"/>
    <w:rsid w:val="0093591A"/>
    <w:rsid w:val="00936BFD"/>
    <w:rsid w:val="00941B15"/>
    <w:rsid w:val="00963969"/>
    <w:rsid w:val="00990108"/>
    <w:rsid w:val="00992637"/>
    <w:rsid w:val="00996C46"/>
    <w:rsid w:val="009A5531"/>
    <w:rsid w:val="009B7DB3"/>
    <w:rsid w:val="009E0584"/>
    <w:rsid w:val="009E2D13"/>
    <w:rsid w:val="00A028CB"/>
    <w:rsid w:val="00A11927"/>
    <w:rsid w:val="00A30C73"/>
    <w:rsid w:val="00A36AC4"/>
    <w:rsid w:val="00A44779"/>
    <w:rsid w:val="00A55C7A"/>
    <w:rsid w:val="00A74575"/>
    <w:rsid w:val="00A83D57"/>
    <w:rsid w:val="00AA7483"/>
    <w:rsid w:val="00AB2FFD"/>
    <w:rsid w:val="00AC5E4E"/>
    <w:rsid w:val="00AD5320"/>
    <w:rsid w:val="00B13741"/>
    <w:rsid w:val="00B24556"/>
    <w:rsid w:val="00B300A7"/>
    <w:rsid w:val="00B407C3"/>
    <w:rsid w:val="00B6004E"/>
    <w:rsid w:val="00B67026"/>
    <w:rsid w:val="00B72D91"/>
    <w:rsid w:val="00BC0AAB"/>
    <w:rsid w:val="00BD7355"/>
    <w:rsid w:val="00C4203C"/>
    <w:rsid w:val="00C432BE"/>
    <w:rsid w:val="00C545CA"/>
    <w:rsid w:val="00C61CBE"/>
    <w:rsid w:val="00C91463"/>
    <w:rsid w:val="00CA4333"/>
    <w:rsid w:val="00CA657C"/>
    <w:rsid w:val="00CC251C"/>
    <w:rsid w:val="00CD149B"/>
    <w:rsid w:val="00CD760E"/>
    <w:rsid w:val="00D05778"/>
    <w:rsid w:val="00D100CC"/>
    <w:rsid w:val="00D134EE"/>
    <w:rsid w:val="00D22DBD"/>
    <w:rsid w:val="00D24065"/>
    <w:rsid w:val="00D36117"/>
    <w:rsid w:val="00D419A8"/>
    <w:rsid w:val="00D73E71"/>
    <w:rsid w:val="00D83BE7"/>
    <w:rsid w:val="00D8536B"/>
    <w:rsid w:val="00D972DC"/>
    <w:rsid w:val="00DB1771"/>
    <w:rsid w:val="00DE5186"/>
    <w:rsid w:val="00DE5E21"/>
    <w:rsid w:val="00DF752D"/>
    <w:rsid w:val="00DF7BFB"/>
    <w:rsid w:val="00E85BFE"/>
    <w:rsid w:val="00EA0864"/>
    <w:rsid w:val="00EC6123"/>
    <w:rsid w:val="00ED127B"/>
    <w:rsid w:val="00ED2051"/>
    <w:rsid w:val="00ED628E"/>
    <w:rsid w:val="00EE0DA8"/>
    <w:rsid w:val="00F33C40"/>
    <w:rsid w:val="00F428C8"/>
    <w:rsid w:val="00F563D0"/>
    <w:rsid w:val="00F71B30"/>
    <w:rsid w:val="00F71F61"/>
    <w:rsid w:val="00F75F0B"/>
    <w:rsid w:val="00F8279E"/>
    <w:rsid w:val="00F853C8"/>
    <w:rsid w:val="00FB4F83"/>
    <w:rsid w:val="00FE7655"/>
    <w:rsid w:val="00FE773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14D"/>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9014D"/>
  </w:style>
  <w:style w:type="paragraph" w:styleId="Textonotaalfinal">
    <w:name w:val="endnote text"/>
    <w:basedOn w:val="Normal"/>
    <w:link w:val="TextonotaalfinalCar"/>
    <w:uiPriority w:val="99"/>
    <w:semiHidden/>
    <w:unhideWhenUsed/>
    <w:rsid w:val="00553F8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53F84"/>
    <w:rPr>
      <w:sz w:val="20"/>
      <w:szCs w:val="20"/>
    </w:rPr>
  </w:style>
  <w:style w:type="character" w:styleId="Refdenotaalfinal">
    <w:name w:val="endnote reference"/>
    <w:basedOn w:val="Fuentedeprrafopredeter"/>
    <w:uiPriority w:val="99"/>
    <w:semiHidden/>
    <w:unhideWhenUsed/>
    <w:rsid w:val="00553F84"/>
    <w:rPr>
      <w:vertAlign w:val="superscript"/>
    </w:rPr>
  </w:style>
  <w:style w:type="paragraph" w:styleId="Textonotapie">
    <w:name w:val="footnote text"/>
    <w:basedOn w:val="Normal"/>
    <w:link w:val="TextonotapieCar"/>
    <w:uiPriority w:val="99"/>
    <w:unhideWhenUsed/>
    <w:rsid w:val="00553F84"/>
    <w:pPr>
      <w:spacing w:after="0" w:line="240" w:lineRule="auto"/>
    </w:pPr>
    <w:rPr>
      <w:sz w:val="20"/>
      <w:szCs w:val="20"/>
    </w:rPr>
  </w:style>
  <w:style w:type="character" w:customStyle="1" w:styleId="TextonotapieCar">
    <w:name w:val="Texto nota pie Car"/>
    <w:basedOn w:val="Fuentedeprrafopredeter"/>
    <w:link w:val="Textonotapie"/>
    <w:uiPriority w:val="99"/>
    <w:rsid w:val="00553F84"/>
    <w:rPr>
      <w:sz w:val="20"/>
      <w:szCs w:val="20"/>
    </w:rPr>
  </w:style>
  <w:style w:type="character" w:styleId="Refdenotaalpie">
    <w:name w:val="footnote reference"/>
    <w:basedOn w:val="Fuentedeprrafopredeter"/>
    <w:uiPriority w:val="99"/>
    <w:semiHidden/>
    <w:unhideWhenUsed/>
    <w:rsid w:val="00553F84"/>
    <w:rPr>
      <w:vertAlign w:val="superscript"/>
    </w:rPr>
  </w:style>
  <w:style w:type="character" w:styleId="Hipervnculo">
    <w:name w:val="Hyperlink"/>
    <w:basedOn w:val="Fuentedeprrafopredeter"/>
    <w:uiPriority w:val="99"/>
    <w:unhideWhenUsed/>
    <w:rsid w:val="00553F84"/>
    <w:rPr>
      <w:color w:val="0000FF"/>
      <w:u w:val="single"/>
    </w:rPr>
  </w:style>
  <w:style w:type="paragraph" w:styleId="NormalWeb">
    <w:name w:val="Normal (Web)"/>
    <w:basedOn w:val="Normal"/>
    <w:uiPriority w:val="99"/>
    <w:semiHidden/>
    <w:unhideWhenUsed/>
    <w:rsid w:val="00553F8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FE773E"/>
    <w:rPr>
      <w:b/>
      <w:bCs/>
    </w:rPr>
  </w:style>
  <w:style w:type="paragraph" w:styleId="Prrafodelista">
    <w:name w:val="List Paragraph"/>
    <w:basedOn w:val="Normal"/>
    <w:uiPriority w:val="34"/>
    <w:qFormat/>
    <w:rsid w:val="00122DE6"/>
    <w:pPr>
      <w:ind w:left="720"/>
      <w:contextualSpacing/>
    </w:pPr>
  </w:style>
  <w:style w:type="paragraph" w:customStyle="1" w:styleId="Default">
    <w:name w:val="Default"/>
    <w:rsid w:val="00A44779"/>
    <w:pPr>
      <w:autoSpaceDE w:val="0"/>
      <w:autoSpaceDN w:val="0"/>
      <w:adjustRightInd w:val="0"/>
      <w:spacing w:after="0" w:line="240" w:lineRule="auto"/>
    </w:pPr>
    <w:rPr>
      <w:rFonts w:ascii="Arial" w:hAnsi="Arial" w:cs="Arial"/>
      <w:color w:val="000000"/>
      <w:sz w:val="24"/>
      <w:szCs w:val="24"/>
    </w:rPr>
  </w:style>
  <w:style w:type="character" w:styleId="Hipervnculovisitado">
    <w:name w:val="FollowedHyperlink"/>
    <w:basedOn w:val="Fuentedeprrafopredeter"/>
    <w:uiPriority w:val="99"/>
    <w:semiHidden/>
    <w:unhideWhenUsed/>
    <w:rsid w:val="00A44779"/>
    <w:rPr>
      <w:color w:val="800080" w:themeColor="followedHyperlink"/>
      <w:u w:val="single"/>
    </w:rPr>
  </w:style>
  <w:style w:type="paragraph" w:styleId="Textodeglobo">
    <w:name w:val="Balloon Text"/>
    <w:basedOn w:val="Normal"/>
    <w:link w:val="TextodegloboCar"/>
    <w:uiPriority w:val="99"/>
    <w:semiHidden/>
    <w:unhideWhenUsed/>
    <w:rsid w:val="008343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434A"/>
    <w:rPr>
      <w:rFonts w:ascii="Tahoma" w:hAnsi="Tahoma" w:cs="Tahoma"/>
      <w:sz w:val="16"/>
      <w:szCs w:val="16"/>
    </w:rPr>
  </w:style>
  <w:style w:type="table" w:styleId="Tablaconcuadrcula">
    <w:name w:val="Table Grid"/>
    <w:basedOn w:val="Tablanormal"/>
    <w:uiPriority w:val="59"/>
    <w:rsid w:val="005A2E83"/>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ed">
    <w:name w:val="highlighted"/>
    <w:basedOn w:val="Fuentedeprrafopredeter"/>
    <w:rsid w:val="00EC6123"/>
  </w:style>
  <w:style w:type="table" w:styleId="Sombreadoclaro">
    <w:name w:val="Light Shading"/>
    <w:basedOn w:val="Tablanormal"/>
    <w:uiPriority w:val="60"/>
    <w:rsid w:val="00D0577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14D"/>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9014D"/>
  </w:style>
  <w:style w:type="paragraph" w:styleId="Textonotaalfinal">
    <w:name w:val="endnote text"/>
    <w:basedOn w:val="Normal"/>
    <w:link w:val="TextonotaalfinalCar"/>
    <w:uiPriority w:val="99"/>
    <w:semiHidden/>
    <w:unhideWhenUsed/>
    <w:rsid w:val="00553F8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53F84"/>
    <w:rPr>
      <w:sz w:val="20"/>
      <w:szCs w:val="20"/>
    </w:rPr>
  </w:style>
  <w:style w:type="character" w:styleId="Refdenotaalfinal">
    <w:name w:val="endnote reference"/>
    <w:basedOn w:val="Fuentedeprrafopredeter"/>
    <w:uiPriority w:val="99"/>
    <w:semiHidden/>
    <w:unhideWhenUsed/>
    <w:rsid w:val="00553F84"/>
    <w:rPr>
      <w:vertAlign w:val="superscript"/>
    </w:rPr>
  </w:style>
  <w:style w:type="paragraph" w:styleId="Textonotapie">
    <w:name w:val="footnote text"/>
    <w:basedOn w:val="Normal"/>
    <w:link w:val="TextonotapieCar"/>
    <w:uiPriority w:val="99"/>
    <w:unhideWhenUsed/>
    <w:rsid w:val="00553F84"/>
    <w:pPr>
      <w:spacing w:after="0" w:line="240" w:lineRule="auto"/>
    </w:pPr>
    <w:rPr>
      <w:sz w:val="20"/>
      <w:szCs w:val="20"/>
    </w:rPr>
  </w:style>
  <w:style w:type="character" w:customStyle="1" w:styleId="TextonotapieCar">
    <w:name w:val="Texto nota pie Car"/>
    <w:basedOn w:val="Fuentedeprrafopredeter"/>
    <w:link w:val="Textonotapie"/>
    <w:uiPriority w:val="99"/>
    <w:rsid w:val="00553F84"/>
    <w:rPr>
      <w:sz w:val="20"/>
      <w:szCs w:val="20"/>
    </w:rPr>
  </w:style>
  <w:style w:type="character" w:styleId="Refdenotaalpie">
    <w:name w:val="footnote reference"/>
    <w:basedOn w:val="Fuentedeprrafopredeter"/>
    <w:uiPriority w:val="99"/>
    <w:semiHidden/>
    <w:unhideWhenUsed/>
    <w:rsid w:val="00553F84"/>
    <w:rPr>
      <w:vertAlign w:val="superscript"/>
    </w:rPr>
  </w:style>
  <w:style w:type="character" w:styleId="Hipervnculo">
    <w:name w:val="Hyperlink"/>
    <w:basedOn w:val="Fuentedeprrafopredeter"/>
    <w:uiPriority w:val="99"/>
    <w:unhideWhenUsed/>
    <w:rsid w:val="00553F84"/>
    <w:rPr>
      <w:color w:val="0000FF"/>
      <w:u w:val="single"/>
    </w:rPr>
  </w:style>
  <w:style w:type="paragraph" w:styleId="NormalWeb">
    <w:name w:val="Normal (Web)"/>
    <w:basedOn w:val="Normal"/>
    <w:uiPriority w:val="99"/>
    <w:semiHidden/>
    <w:unhideWhenUsed/>
    <w:rsid w:val="00553F8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FE773E"/>
    <w:rPr>
      <w:b/>
      <w:bCs/>
    </w:rPr>
  </w:style>
  <w:style w:type="paragraph" w:styleId="Prrafodelista">
    <w:name w:val="List Paragraph"/>
    <w:basedOn w:val="Normal"/>
    <w:uiPriority w:val="34"/>
    <w:qFormat/>
    <w:rsid w:val="00122DE6"/>
    <w:pPr>
      <w:ind w:left="720"/>
      <w:contextualSpacing/>
    </w:pPr>
  </w:style>
  <w:style w:type="paragraph" w:customStyle="1" w:styleId="Default">
    <w:name w:val="Default"/>
    <w:rsid w:val="00A44779"/>
    <w:pPr>
      <w:autoSpaceDE w:val="0"/>
      <w:autoSpaceDN w:val="0"/>
      <w:adjustRightInd w:val="0"/>
      <w:spacing w:after="0" w:line="240" w:lineRule="auto"/>
    </w:pPr>
    <w:rPr>
      <w:rFonts w:ascii="Arial" w:hAnsi="Arial" w:cs="Arial"/>
      <w:color w:val="000000"/>
      <w:sz w:val="24"/>
      <w:szCs w:val="24"/>
    </w:rPr>
  </w:style>
  <w:style w:type="character" w:styleId="Hipervnculovisitado">
    <w:name w:val="FollowedHyperlink"/>
    <w:basedOn w:val="Fuentedeprrafopredeter"/>
    <w:uiPriority w:val="99"/>
    <w:semiHidden/>
    <w:unhideWhenUsed/>
    <w:rsid w:val="00A44779"/>
    <w:rPr>
      <w:color w:val="800080" w:themeColor="followedHyperlink"/>
      <w:u w:val="single"/>
    </w:rPr>
  </w:style>
  <w:style w:type="paragraph" w:styleId="Textodeglobo">
    <w:name w:val="Balloon Text"/>
    <w:basedOn w:val="Normal"/>
    <w:link w:val="TextodegloboCar"/>
    <w:uiPriority w:val="99"/>
    <w:semiHidden/>
    <w:unhideWhenUsed/>
    <w:rsid w:val="008343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434A"/>
    <w:rPr>
      <w:rFonts w:ascii="Tahoma" w:hAnsi="Tahoma" w:cs="Tahoma"/>
      <w:sz w:val="16"/>
      <w:szCs w:val="16"/>
    </w:rPr>
  </w:style>
  <w:style w:type="table" w:styleId="Tablaconcuadrcula">
    <w:name w:val="Table Grid"/>
    <w:basedOn w:val="Tablanormal"/>
    <w:uiPriority w:val="59"/>
    <w:rsid w:val="005A2E83"/>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ed">
    <w:name w:val="highlighted"/>
    <w:basedOn w:val="Fuentedeprrafopredeter"/>
    <w:rsid w:val="00EC6123"/>
  </w:style>
  <w:style w:type="table" w:styleId="Sombreadoclaro">
    <w:name w:val="Light Shading"/>
    <w:basedOn w:val="Tablanormal"/>
    <w:uiPriority w:val="60"/>
    <w:rsid w:val="00D0577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375">
      <w:bodyDiv w:val="1"/>
      <w:marLeft w:val="0"/>
      <w:marRight w:val="0"/>
      <w:marTop w:val="0"/>
      <w:marBottom w:val="0"/>
      <w:divBdr>
        <w:top w:val="none" w:sz="0" w:space="0" w:color="auto"/>
        <w:left w:val="none" w:sz="0" w:space="0" w:color="auto"/>
        <w:bottom w:val="none" w:sz="0" w:space="0" w:color="auto"/>
        <w:right w:val="none" w:sz="0" w:space="0" w:color="auto"/>
      </w:divBdr>
    </w:div>
    <w:div w:id="7754059">
      <w:bodyDiv w:val="1"/>
      <w:marLeft w:val="0"/>
      <w:marRight w:val="0"/>
      <w:marTop w:val="0"/>
      <w:marBottom w:val="0"/>
      <w:divBdr>
        <w:top w:val="none" w:sz="0" w:space="0" w:color="auto"/>
        <w:left w:val="none" w:sz="0" w:space="0" w:color="auto"/>
        <w:bottom w:val="none" w:sz="0" w:space="0" w:color="auto"/>
        <w:right w:val="none" w:sz="0" w:space="0" w:color="auto"/>
      </w:divBdr>
      <w:divsChild>
        <w:div w:id="1105921800">
          <w:marLeft w:val="0"/>
          <w:marRight w:val="0"/>
          <w:marTop w:val="0"/>
          <w:marBottom w:val="101"/>
          <w:divBdr>
            <w:top w:val="none" w:sz="0" w:space="0" w:color="auto"/>
            <w:left w:val="none" w:sz="0" w:space="0" w:color="auto"/>
            <w:bottom w:val="none" w:sz="0" w:space="0" w:color="auto"/>
            <w:right w:val="none" w:sz="0" w:space="0" w:color="auto"/>
          </w:divBdr>
        </w:div>
        <w:div w:id="938024890">
          <w:marLeft w:val="0"/>
          <w:marRight w:val="0"/>
          <w:marTop w:val="0"/>
          <w:marBottom w:val="101"/>
          <w:divBdr>
            <w:top w:val="none" w:sz="0" w:space="0" w:color="auto"/>
            <w:left w:val="none" w:sz="0" w:space="0" w:color="auto"/>
            <w:bottom w:val="none" w:sz="0" w:space="0" w:color="auto"/>
            <w:right w:val="none" w:sz="0" w:space="0" w:color="auto"/>
          </w:divBdr>
        </w:div>
        <w:div w:id="961153161">
          <w:marLeft w:val="0"/>
          <w:marRight w:val="0"/>
          <w:marTop w:val="0"/>
          <w:marBottom w:val="101"/>
          <w:divBdr>
            <w:top w:val="none" w:sz="0" w:space="0" w:color="auto"/>
            <w:left w:val="none" w:sz="0" w:space="0" w:color="auto"/>
            <w:bottom w:val="none" w:sz="0" w:space="0" w:color="auto"/>
            <w:right w:val="none" w:sz="0" w:space="0" w:color="auto"/>
          </w:divBdr>
        </w:div>
      </w:divsChild>
    </w:div>
    <w:div w:id="971324831">
      <w:bodyDiv w:val="1"/>
      <w:marLeft w:val="0"/>
      <w:marRight w:val="0"/>
      <w:marTop w:val="0"/>
      <w:marBottom w:val="0"/>
      <w:divBdr>
        <w:top w:val="none" w:sz="0" w:space="0" w:color="auto"/>
        <w:left w:val="none" w:sz="0" w:space="0" w:color="auto"/>
        <w:bottom w:val="none" w:sz="0" w:space="0" w:color="auto"/>
        <w:right w:val="none" w:sz="0" w:space="0" w:color="auto"/>
      </w:divBdr>
    </w:div>
    <w:div w:id="1569609955">
      <w:bodyDiv w:val="1"/>
      <w:marLeft w:val="0"/>
      <w:marRight w:val="0"/>
      <w:marTop w:val="0"/>
      <w:marBottom w:val="0"/>
      <w:divBdr>
        <w:top w:val="none" w:sz="0" w:space="0" w:color="auto"/>
        <w:left w:val="none" w:sz="0" w:space="0" w:color="auto"/>
        <w:bottom w:val="none" w:sz="0" w:space="0" w:color="auto"/>
        <w:right w:val="none" w:sz="0" w:space="0" w:color="auto"/>
      </w:divBdr>
    </w:div>
    <w:div w:id="1963607660">
      <w:bodyDiv w:val="1"/>
      <w:marLeft w:val="0"/>
      <w:marRight w:val="0"/>
      <w:marTop w:val="0"/>
      <w:marBottom w:val="0"/>
      <w:divBdr>
        <w:top w:val="none" w:sz="0" w:space="0" w:color="auto"/>
        <w:left w:val="none" w:sz="0" w:space="0" w:color="auto"/>
        <w:bottom w:val="none" w:sz="0" w:space="0" w:color="auto"/>
        <w:right w:val="none" w:sz="0" w:space="0" w:color="auto"/>
      </w:divBdr>
      <w:divsChild>
        <w:div w:id="449277378">
          <w:marLeft w:val="0"/>
          <w:marRight w:val="0"/>
          <w:marTop w:val="0"/>
          <w:marBottom w:val="0"/>
          <w:divBdr>
            <w:top w:val="single" w:sz="6" w:space="0" w:color="EEEEEE"/>
            <w:left w:val="single" w:sz="6" w:space="0" w:color="EEEEEE"/>
            <w:bottom w:val="single" w:sz="6" w:space="0" w:color="EEEEEE"/>
            <w:right w:val="single" w:sz="6" w:space="0" w:color="EEEEEE"/>
          </w:divBdr>
          <w:divsChild>
            <w:div w:id="1320963051">
              <w:marLeft w:val="0"/>
              <w:marRight w:val="0"/>
              <w:marTop w:val="0"/>
              <w:marBottom w:val="0"/>
              <w:divBdr>
                <w:top w:val="none" w:sz="0" w:space="0" w:color="auto"/>
                <w:left w:val="none" w:sz="0" w:space="0" w:color="auto"/>
                <w:bottom w:val="none" w:sz="0" w:space="0" w:color="auto"/>
                <w:right w:val="none" w:sz="0" w:space="0" w:color="auto"/>
              </w:divBdr>
              <w:divsChild>
                <w:div w:id="73639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321991">
          <w:marLeft w:val="0"/>
          <w:marRight w:val="0"/>
          <w:marTop w:val="17"/>
          <w:marBottom w:val="17"/>
          <w:divBdr>
            <w:top w:val="none" w:sz="0" w:space="0" w:color="auto"/>
            <w:left w:val="none" w:sz="0" w:space="0" w:color="auto"/>
            <w:bottom w:val="none" w:sz="0" w:space="0" w:color="auto"/>
            <w:right w:val="none" w:sz="0" w:space="0" w:color="auto"/>
          </w:divBdr>
          <w:divsChild>
            <w:div w:id="1466653966">
              <w:marLeft w:val="0"/>
              <w:marRight w:val="0"/>
              <w:marTop w:val="0"/>
              <w:marBottom w:val="0"/>
              <w:divBdr>
                <w:top w:val="none" w:sz="0" w:space="0" w:color="auto"/>
                <w:left w:val="none" w:sz="0" w:space="0" w:color="auto"/>
                <w:bottom w:val="none" w:sz="0" w:space="0" w:color="auto"/>
                <w:right w:val="none" w:sz="0" w:space="0" w:color="auto"/>
              </w:divBdr>
              <w:divsChild>
                <w:div w:id="1395933564">
                  <w:marLeft w:val="33"/>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 w:id="2123721119">
      <w:bodyDiv w:val="1"/>
      <w:marLeft w:val="0"/>
      <w:marRight w:val="0"/>
      <w:marTop w:val="0"/>
      <w:marBottom w:val="0"/>
      <w:divBdr>
        <w:top w:val="none" w:sz="0" w:space="0" w:color="auto"/>
        <w:left w:val="none" w:sz="0" w:space="0" w:color="auto"/>
        <w:bottom w:val="none" w:sz="0" w:space="0" w:color="auto"/>
        <w:right w:val="none" w:sz="0" w:space="0" w:color="auto"/>
      </w:divBdr>
    </w:div>
    <w:div w:id="2125808248">
      <w:bodyDiv w:val="1"/>
      <w:marLeft w:val="0"/>
      <w:marRight w:val="0"/>
      <w:marTop w:val="0"/>
      <w:marBottom w:val="0"/>
      <w:divBdr>
        <w:top w:val="none" w:sz="0" w:space="0" w:color="auto"/>
        <w:left w:val="none" w:sz="0" w:space="0" w:color="auto"/>
        <w:bottom w:val="none" w:sz="0" w:space="0" w:color="auto"/>
        <w:right w:val="none" w:sz="0" w:space="0" w:color="auto"/>
      </w:divBdr>
      <w:divsChild>
        <w:div w:id="995495586">
          <w:marLeft w:val="0"/>
          <w:marRight w:val="0"/>
          <w:marTop w:val="0"/>
          <w:marBottom w:val="101"/>
          <w:divBdr>
            <w:top w:val="none" w:sz="0" w:space="0" w:color="auto"/>
            <w:left w:val="none" w:sz="0" w:space="0" w:color="auto"/>
            <w:bottom w:val="none" w:sz="0" w:space="0" w:color="auto"/>
            <w:right w:val="none" w:sz="0" w:space="0" w:color="auto"/>
          </w:divBdr>
        </w:div>
        <w:div w:id="1850410231">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guridadalimentaria.posadas.gov.ar/index.php?option=com_content&amp;view=article&amp;id=65:comer-en-calle&amp;catid=12:informacionportada" TargetMode="External"/><Relationship Id="rId18" Type="http://schemas.openxmlformats.org/officeDocument/2006/relationships/hyperlink" Target="http://www.fao.org/fsnforum/sites/default/files/file/73_street_foods/summary_73_street_food_sp.pdf" TargetMode="External"/><Relationship Id="rId3" Type="http://schemas.openxmlformats.org/officeDocument/2006/relationships/styles" Target="styles.xml"/><Relationship Id="rId21" Type="http://schemas.openxmlformats.org/officeDocument/2006/relationships/hyperlink" Target="ftp://ftp.fao.org/docrep/fao/011/ak003s/ak003s09.pdf" TargetMode="External"/><Relationship Id="rId7" Type="http://schemas.openxmlformats.org/officeDocument/2006/relationships/footnotes" Target="footnotes.xml"/><Relationship Id="rId12" Type="http://schemas.openxmlformats.org/officeDocument/2006/relationships/hyperlink" Target="http://www.dof.gob.mx/nota_detalle.php?codigo=5285372&amp;fecha=22/01/2013" TargetMode="External"/><Relationship Id="rId17" Type="http://schemas.openxmlformats.org/officeDocument/2006/relationships/hyperlink" Target="ftp://ftp.fao.org/docrep/fao/011/ak003s/ak003s09.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fepris.gob.mx/AS/Documents/COMISI%C3%93N%20DE%20OPERACI%C3%93N%20SANITARIA_Documentos%20para%20publicar%20en%20la%20secci%C3%B3n%20de%20MEDICAMENTOS/ALIMENTOS/GUIA%20ALIMENTOS%20FINAL1.3.1.pdf" TargetMode="External"/><Relationship Id="rId20" Type="http://schemas.openxmlformats.org/officeDocument/2006/relationships/hyperlink" Target="http://publicaciones.ops.org.ar/publicaciones/cursos_virtuales/VETA/bibliografia/Guia_veta.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f.gob.mx/nota_detalle.php?codigo=5344984&amp;fecha=16/05/2014"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cielo.org.co/pdf/rudca/v12n2/v12n2a02.pdf" TargetMode="External"/><Relationship Id="rId23" Type="http://schemas.openxmlformats.org/officeDocument/2006/relationships/hyperlink" Target="http://www.fao.org/fsnforum/sites/default/files/file/73_street_foods/summary_73_street_food_sp.pdf" TargetMode="External"/><Relationship Id="rId10" Type="http://schemas.openxmlformats.org/officeDocument/2006/relationships/chart" Target="charts/chart2.xml"/><Relationship Id="rId19" Type="http://schemas.openxmlformats.org/officeDocument/2006/relationships/hyperlink" Target="http://www.seguridadalimentaria.posadas.gov.ar/index.php?option=com_content&amp;view=article&amp;id=65:comer-en-calle&amp;catid=12:informacionportada"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www.diputados.gob.mx/LeyesBiblio/pdf/142_010616.pdf" TargetMode="External"/><Relationship Id="rId22" Type="http://schemas.openxmlformats.org/officeDocument/2006/relationships/hyperlink" Target="http://www.snie.sep.gob.mx/indicadores_x_entidad_federativa.htm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38"/>
    </mc:Choice>
    <mc:Fallback>
      <c:style val="38"/>
    </mc:Fallback>
  </mc:AlternateContent>
  <c:clrMapOvr bg1="lt1" tx1="dk1" bg2="lt2" tx2="dk2" accent1="accent1" accent2="accent2" accent3="accent3" accent4="accent4" accent5="accent5" accent6="accent6" hlink="hlink" folHlink="folHlink"/>
  <c:chart>
    <c:title>
      <c:overlay val="0"/>
      <c:txPr>
        <a:bodyPr/>
        <a:lstStyle/>
        <a:p>
          <a:pPr>
            <a:defRPr lang="es-ES"/>
          </a:pPr>
          <a:endParaRPr lang="es-MX"/>
        </a:p>
      </c:txPr>
    </c:title>
    <c:autoTitleDeleted val="0"/>
    <c:plotArea>
      <c:layout/>
      <c:barChart>
        <c:barDir val="bar"/>
        <c:grouping val="clustered"/>
        <c:varyColors val="0"/>
        <c:ser>
          <c:idx val="0"/>
          <c:order val="0"/>
          <c:tx>
            <c:strRef>
              <c:f>Hoja1!$B$1</c:f>
              <c:strCache>
                <c:ptCount val="1"/>
                <c:pt idx="0">
                  <c:v>Higiene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Hoja1!$A$2:$A$5</c:f>
              <c:strCache>
                <c:ptCount val="4"/>
                <c:pt idx="0">
                  <c:v>Sanitarios</c:v>
                </c:pt>
                <c:pt idx="1">
                  <c:v>Lavamanos</c:v>
                </c:pt>
                <c:pt idx="2">
                  <c:v>Gel antibacterial</c:v>
                </c:pt>
                <c:pt idx="3">
                  <c:v>Ninguno</c:v>
                </c:pt>
              </c:strCache>
            </c:strRef>
          </c:cat>
          <c:val>
            <c:numRef>
              <c:f>Hoja1!$B$2:$B$5</c:f>
              <c:numCache>
                <c:formatCode>General</c:formatCode>
                <c:ptCount val="4"/>
                <c:pt idx="0">
                  <c:v>0</c:v>
                </c:pt>
                <c:pt idx="1">
                  <c:v>0</c:v>
                </c:pt>
                <c:pt idx="2">
                  <c:v>78</c:v>
                </c:pt>
                <c:pt idx="3">
                  <c:v>22</c:v>
                </c:pt>
              </c:numCache>
            </c:numRef>
          </c:val>
        </c:ser>
        <c:dLbls>
          <c:showLegendKey val="0"/>
          <c:showVal val="1"/>
          <c:showCatName val="0"/>
          <c:showSerName val="0"/>
          <c:showPercent val="0"/>
          <c:showBubbleSize val="0"/>
        </c:dLbls>
        <c:gapWidth val="150"/>
        <c:axId val="27134208"/>
        <c:axId val="31287936"/>
      </c:barChart>
      <c:catAx>
        <c:axId val="27134208"/>
        <c:scaling>
          <c:orientation val="minMax"/>
        </c:scaling>
        <c:delete val="0"/>
        <c:axPos val="l"/>
        <c:numFmt formatCode="General" sourceLinked="0"/>
        <c:majorTickMark val="none"/>
        <c:minorTickMark val="none"/>
        <c:tickLblPos val="nextTo"/>
        <c:txPr>
          <a:bodyPr/>
          <a:lstStyle/>
          <a:p>
            <a:pPr>
              <a:defRPr lang="es-ES"/>
            </a:pPr>
            <a:endParaRPr lang="es-MX"/>
          </a:p>
        </c:txPr>
        <c:crossAx val="31287936"/>
        <c:crosses val="autoZero"/>
        <c:auto val="1"/>
        <c:lblAlgn val="ctr"/>
        <c:lblOffset val="100"/>
        <c:noMultiLvlLbl val="0"/>
      </c:catAx>
      <c:valAx>
        <c:axId val="31287936"/>
        <c:scaling>
          <c:orientation val="minMax"/>
        </c:scaling>
        <c:delete val="1"/>
        <c:axPos val="b"/>
        <c:numFmt formatCode="General" sourceLinked="1"/>
        <c:majorTickMark val="out"/>
        <c:minorTickMark val="none"/>
        <c:tickLblPos val="nextTo"/>
        <c:crossAx val="27134208"/>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39"/>
    </mc:Choice>
    <mc:Fallback>
      <c:style val="39"/>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Hoja1!$B$1</c:f>
              <c:strCache>
                <c:ptCount val="1"/>
                <c:pt idx="0">
                  <c:v>Razón de consumo fuera de la Universidad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Hoja1!$A$2:$A$6</c:f>
              <c:strCache>
                <c:ptCount val="5"/>
                <c:pt idx="0">
                  <c:v>Sabor</c:v>
                </c:pt>
                <c:pt idx="1">
                  <c:v>Higiene</c:v>
                </c:pt>
                <c:pt idx="2">
                  <c:v>Precio</c:v>
                </c:pt>
                <c:pt idx="3">
                  <c:v>Variedad</c:v>
                </c:pt>
                <c:pt idx="4">
                  <c:v>Comodidad</c:v>
                </c:pt>
              </c:strCache>
            </c:strRef>
          </c:cat>
          <c:val>
            <c:numRef>
              <c:f>Hoja1!$B$2:$B$6</c:f>
              <c:numCache>
                <c:formatCode>General</c:formatCode>
                <c:ptCount val="5"/>
                <c:pt idx="0">
                  <c:v>4</c:v>
                </c:pt>
                <c:pt idx="1">
                  <c:v>0</c:v>
                </c:pt>
                <c:pt idx="2">
                  <c:v>27</c:v>
                </c:pt>
                <c:pt idx="3">
                  <c:v>17</c:v>
                </c:pt>
                <c:pt idx="4">
                  <c:v>50</c:v>
                </c:pt>
              </c:numCache>
            </c:numRef>
          </c:val>
        </c:ser>
        <c:dLbls>
          <c:showLegendKey val="0"/>
          <c:showVal val="1"/>
          <c:showCatName val="0"/>
          <c:showSerName val="0"/>
          <c:showPercent val="0"/>
          <c:showBubbleSize val="0"/>
        </c:dLbls>
        <c:gapWidth val="150"/>
        <c:overlap val="-25"/>
        <c:axId val="27165440"/>
        <c:axId val="27168128"/>
      </c:barChart>
      <c:catAx>
        <c:axId val="27165440"/>
        <c:scaling>
          <c:orientation val="minMax"/>
        </c:scaling>
        <c:delete val="0"/>
        <c:axPos val="b"/>
        <c:numFmt formatCode="General" sourceLinked="0"/>
        <c:majorTickMark val="none"/>
        <c:minorTickMark val="none"/>
        <c:tickLblPos val="nextTo"/>
        <c:txPr>
          <a:bodyPr/>
          <a:lstStyle/>
          <a:p>
            <a:pPr>
              <a:defRPr lang="es-ES"/>
            </a:pPr>
            <a:endParaRPr lang="es-MX"/>
          </a:p>
        </c:txPr>
        <c:crossAx val="27168128"/>
        <c:crosses val="autoZero"/>
        <c:auto val="1"/>
        <c:lblAlgn val="ctr"/>
        <c:lblOffset val="100"/>
        <c:noMultiLvlLbl val="0"/>
      </c:catAx>
      <c:valAx>
        <c:axId val="27168128"/>
        <c:scaling>
          <c:orientation val="minMax"/>
        </c:scaling>
        <c:delete val="1"/>
        <c:axPos val="l"/>
        <c:numFmt formatCode="General" sourceLinked="1"/>
        <c:majorTickMark val="out"/>
        <c:minorTickMark val="none"/>
        <c:tickLblPos val="nextTo"/>
        <c:crossAx val="27165440"/>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00D96-D94B-47E8-9E37-A45CEA688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4989</Words>
  <Characters>27443</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LOYOLA</dc:creator>
  <cp:lastModifiedBy>sony vaio</cp:lastModifiedBy>
  <cp:revision>3</cp:revision>
  <dcterms:created xsi:type="dcterms:W3CDTF">2017-05-20T21:16:00Z</dcterms:created>
  <dcterms:modified xsi:type="dcterms:W3CDTF">2017-05-20T21:17:00Z</dcterms:modified>
</cp:coreProperties>
</file>