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36" w:rsidRPr="00AC7739" w:rsidRDefault="00AC7739" w:rsidP="00AC7739">
      <w:pPr>
        <w:ind w:left="142"/>
      </w:pPr>
      <w:r w:rsidRPr="00AC7739">
        <w:drawing>
          <wp:inline distT="0" distB="0" distL="0" distR="0" wp14:anchorId="70E823A0" wp14:editId="14ABB321">
            <wp:extent cx="5396230" cy="432001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32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Pr="00AC7739">
        <w:rPr>
          <w:b/>
        </w:rPr>
        <w:t>Figura 1. Puerto de Portsmouth</w:t>
      </w:r>
    </w:p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/>
    <w:p w:rsidR="00AC7739" w:rsidRDefault="00AC7739" w:rsidP="00AC7739">
      <w:r w:rsidRPr="00AC7739">
        <w:lastRenderedPageBreak/>
        <w:drawing>
          <wp:inline distT="0" distB="0" distL="0" distR="0" wp14:anchorId="5D207836" wp14:editId="41B09944">
            <wp:extent cx="5396230" cy="602058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0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931" w:rsidRDefault="00AC7739" w:rsidP="00AC7739">
      <w:pPr>
        <w:jc w:val="both"/>
        <w:rPr>
          <w:b/>
        </w:rPr>
      </w:pPr>
      <w:r w:rsidRPr="00AC7739">
        <w:rPr>
          <w:b/>
        </w:rPr>
        <w:t>Figura 2. Placa conmemorativa de los supervivientes de la exped</w:t>
      </w:r>
      <w:r>
        <w:rPr>
          <w:b/>
        </w:rPr>
        <w:t xml:space="preserve">ición </w:t>
      </w:r>
      <w:r w:rsidRPr="00AC7739">
        <w:rPr>
          <w:b/>
        </w:rPr>
        <w:t>Magallanes-Elcano en Sanlúcar de Barrameda (Cádiz)</w:t>
      </w:r>
    </w:p>
    <w:p w:rsidR="00647931" w:rsidRPr="00647931" w:rsidRDefault="00647931" w:rsidP="00647931"/>
    <w:p w:rsidR="00647931" w:rsidRPr="00647931" w:rsidRDefault="00647931" w:rsidP="00647931"/>
    <w:p w:rsidR="00647931" w:rsidRPr="00647931" w:rsidRDefault="00647931" w:rsidP="00647931"/>
    <w:p w:rsidR="00647931" w:rsidRPr="00647931" w:rsidRDefault="00647931" w:rsidP="00647931"/>
    <w:p w:rsidR="00647931" w:rsidRPr="00647931" w:rsidRDefault="00647931" w:rsidP="00647931"/>
    <w:p w:rsidR="00647931" w:rsidRDefault="00647931" w:rsidP="00647931"/>
    <w:p w:rsidR="00AC7739" w:rsidRDefault="00AC7739" w:rsidP="00647931">
      <w:pPr>
        <w:jc w:val="center"/>
      </w:pPr>
    </w:p>
    <w:p w:rsidR="00647931" w:rsidRDefault="00647931" w:rsidP="00647931">
      <w:pPr>
        <w:jc w:val="center"/>
      </w:pPr>
      <w:r w:rsidRPr="00647931">
        <w:drawing>
          <wp:inline distT="0" distB="0" distL="0" distR="0" wp14:anchorId="52F1C034" wp14:editId="1F675B84">
            <wp:extent cx="5396230" cy="3294036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29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CA7" w:rsidRDefault="00647931" w:rsidP="00647931">
      <w:pPr>
        <w:tabs>
          <w:tab w:val="left" w:pos="1072"/>
        </w:tabs>
        <w:rPr>
          <w:b/>
        </w:rPr>
      </w:pPr>
      <w:r w:rsidRPr="00647931">
        <w:rPr>
          <w:b/>
        </w:rPr>
        <w:t>Figura 3. HMS Salisbury</w:t>
      </w:r>
    </w:p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D20CA7" w:rsidRPr="00D20CA7" w:rsidRDefault="00D20CA7" w:rsidP="00D20CA7"/>
    <w:p w:rsidR="00647931" w:rsidRDefault="00D20CA7" w:rsidP="00D20CA7">
      <w:pPr>
        <w:tabs>
          <w:tab w:val="left" w:pos="3584"/>
        </w:tabs>
      </w:pPr>
      <w:r>
        <w:tab/>
      </w:r>
    </w:p>
    <w:p w:rsidR="00D20CA7" w:rsidRDefault="00D20CA7" w:rsidP="00D20CA7">
      <w:pPr>
        <w:tabs>
          <w:tab w:val="left" w:pos="3584"/>
        </w:tabs>
      </w:pPr>
    </w:p>
    <w:p w:rsidR="00D20CA7" w:rsidRDefault="00D20CA7" w:rsidP="00D20CA7">
      <w:pPr>
        <w:tabs>
          <w:tab w:val="left" w:pos="3584"/>
        </w:tabs>
      </w:pPr>
    </w:p>
    <w:p w:rsidR="00D20CA7" w:rsidRDefault="00D20CA7" w:rsidP="00D20CA7">
      <w:pPr>
        <w:tabs>
          <w:tab w:val="left" w:pos="3584"/>
        </w:tabs>
      </w:pPr>
    </w:p>
    <w:p w:rsidR="00D20CA7" w:rsidRDefault="00D20CA7" w:rsidP="00D20CA7">
      <w:pPr>
        <w:tabs>
          <w:tab w:val="left" w:pos="3584"/>
        </w:tabs>
      </w:pPr>
    </w:p>
    <w:p w:rsidR="00D20CA7" w:rsidRDefault="00D20CA7" w:rsidP="00D20CA7">
      <w:pPr>
        <w:tabs>
          <w:tab w:val="left" w:pos="3584"/>
        </w:tabs>
      </w:pPr>
      <w:r>
        <w:rPr>
          <w:noProof/>
          <w:lang w:val="es-ES" w:eastAsia="es-ES"/>
        </w:rPr>
        <w:drawing>
          <wp:inline distT="0" distB="0" distL="0" distR="0">
            <wp:extent cx="3390900" cy="2400300"/>
            <wp:effectExtent l="0" t="0" r="12700" b="1270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d tratand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A7" w:rsidRDefault="00D20CA7" w:rsidP="00D20CA7">
      <w:pPr>
        <w:tabs>
          <w:tab w:val="left" w:pos="1424"/>
        </w:tabs>
        <w:rPr>
          <w:b/>
        </w:rPr>
      </w:pPr>
      <w:r w:rsidRPr="00D20CA7">
        <w:rPr>
          <w:b/>
        </w:rPr>
        <w:t xml:space="preserve">Figura 4. El experimento de </w:t>
      </w:r>
      <w:proofErr w:type="spellStart"/>
      <w:r w:rsidRPr="00D20CA7">
        <w:rPr>
          <w:b/>
        </w:rPr>
        <w:t>Lind</w:t>
      </w:r>
      <w:proofErr w:type="spellEnd"/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</w:p>
    <w:p w:rsidR="00D20CA7" w:rsidRDefault="00D20CA7" w:rsidP="00D20CA7">
      <w:pPr>
        <w:tabs>
          <w:tab w:val="left" w:pos="1424"/>
        </w:tabs>
        <w:rPr>
          <w:b/>
        </w:rPr>
      </w:pPr>
      <w:r w:rsidRPr="00D20CA7">
        <w:drawing>
          <wp:inline distT="0" distB="0" distL="0" distR="0" wp14:anchorId="2E871815" wp14:editId="0FB3AFFA">
            <wp:extent cx="5396230" cy="4047173"/>
            <wp:effectExtent l="0" t="0" r="0" b="0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CA7" w:rsidRPr="00D20CA7" w:rsidRDefault="00D20CA7" w:rsidP="00D20CA7">
      <w:pPr>
        <w:tabs>
          <w:tab w:val="left" w:pos="1424"/>
        </w:tabs>
        <w:rPr>
          <w:b/>
        </w:rPr>
      </w:pPr>
      <w:r>
        <w:rPr>
          <w:b/>
        </w:rPr>
        <w:t xml:space="preserve">Figura 5. </w:t>
      </w:r>
      <w:r w:rsidRPr="00D20CA7">
        <w:rPr>
          <w:b/>
        </w:rPr>
        <w:t xml:space="preserve">Muerte de Cook, bahía de </w:t>
      </w:r>
      <w:proofErr w:type="spellStart"/>
      <w:r w:rsidRPr="00D20CA7">
        <w:rPr>
          <w:b/>
        </w:rPr>
        <w:t>Kealakekua</w:t>
      </w:r>
      <w:proofErr w:type="spellEnd"/>
      <w:r w:rsidRPr="00D20CA7">
        <w:rPr>
          <w:b/>
        </w:rPr>
        <w:t>, 1779 (</w:t>
      </w:r>
      <w:proofErr w:type="spellStart"/>
      <w:r w:rsidRPr="00D20CA7">
        <w:rPr>
          <w:b/>
        </w:rPr>
        <w:t>Haway</w:t>
      </w:r>
      <w:proofErr w:type="spellEnd"/>
      <w:r w:rsidRPr="00D20CA7">
        <w:rPr>
          <w:b/>
        </w:rPr>
        <w:t>)</w:t>
      </w:r>
    </w:p>
    <w:p w:rsidR="00D20CA7" w:rsidRDefault="00D20CA7" w:rsidP="00D20CA7">
      <w:pPr>
        <w:tabs>
          <w:tab w:val="left" w:pos="1424"/>
        </w:tabs>
        <w:rPr>
          <w:b/>
        </w:rPr>
      </w:pPr>
      <w:r w:rsidRPr="00D20CA7">
        <w:rPr>
          <w:b/>
        </w:rPr>
        <w:t xml:space="preserve">
</w:t>
      </w: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</w:p>
    <w:p w:rsidR="008D6995" w:rsidRDefault="008D6995" w:rsidP="00D20CA7">
      <w:pPr>
        <w:tabs>
          <w:tab w:val="left" w:pos="1424"/>
        </w:tabs>
        <w:rPr>
          <w:b/>
        </w:rPr>
      </w:pPr>
      <w:r w:rsidRPr="008D6995">
        <w:drawing>
          <wp:inline distT="0" distB="0" distL="0" distR="0" wp14:anchorId="6936DE6A" wp14:editId="78FF8962">
            <wp:extent cx="5396230" cy="6080894"/>
            <wp:effectExtent l="0" t="0" r="0" b="0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608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95" w:rsidRDefault="008D6995" w:rsidP="00D20CA7">
      <w:pPr>
        <w:tabs>
          <w:tab w:val="left" w:pos="1424"/>
        </w:tabs>
        <w:rPr>
          <w:b/>
        </w:rPr>
      </w:pPr>
      <w:r>
        <w:rPr>
          <w:b/>
        </w:rPr>
        <w:t xml:space="preserve">Figura 6. El “nuevo método” de David </w:t>
      </w:r>
      <w:proofErr w:type="spellStart"/>
      <w:r>
        <w:rPr>
          <w:b/>
        </w:rPr>
        <w:t>MacBride</w:t>
      </w:r>
      <w:proofErr w:type="spellEnd"/>
      <w:r>
        <w:rPr>
          <w:b/>
        </w:rPr>
        <w:t>, 1767</w:t>
      </w:r>
    </w:p>
    <w:p w:rsidR="008D6995" w:rsidRDefault="008D6995" w:rsidP="00D20CA7">
      <w:pPr>
        <w:tabs>
          <w:tab w:val="left" w:pos="1424"/>
        </w:tabs>
        <w:rPr>
          <w:b/>
        </w:rPr>
      </w:pPr>
    </w:p>
    <w:p w:rsidR="00D20CA7" w:rsidRPr="00D20CA7" w:rsidRDefault="00D20CA7" w:rsidP="00D20CA7">
      <w:pPr>
        <w:tabs>
          <w:tab w:val="left" w:pos="1424"/>
        </w:tabs>
        <w:rPr>
          <w:b/>
        </w:rPr>
      </w:pPr>
      <w:bookmarkStart w:id="0" w:name="_GoBack"/>
      <w:bookmarkEnd w:id="0"/>
    </w:p>
    <w:sectPr w:rsidR="00D20CA7" w:rsidRPr="00D20CA7" w:rsidSect="00D70815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39"/>
    <w:rsid w:val="00647931"/>
    <w:rsid w:val="008D6995"/>
    <w:rsid w:val="00AB3436"/>
    <w:rsid w:val="00AC7739"/>
    <w:rsid w:val="00CE7E94"/>
    <w:rsid w:val="00D20CA7"/>
    <w:rsid w:val="00D708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A294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7E9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7E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63</Words>
  <Characters>349</Characters>
  <Application>Microsoft Macintosh Word</Application>
  <DocSecurity>0</DocSecurity>
  <Lines>2</Lines>
  <Paragraphs>1</Paragraphs>
  <ScaleCrop>false</ScaleCrop>
  <Company>ICC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Jáuregui Lobera</dc:creator>
  <cp:keywords/>
  <dc:description/>
  <cp:lastModifiedBy>Ignacio Jáuregui Lobera</cp:lastModifiedBy>
  <cp:revision>1</cp:revision>
  <dcterms:created xsi:type="dcterms:W3CDTF">2017-05-03T07:31:00Z</dcterms:created>
  <dcterms:modified xsi:type="dcterms:W3CDTF">2017-05-03T07:49:00Z</dcterms:modified>
</cp:coreProperties>
</file>