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1" w:type="pct"/>
        <w:jc w:val="center"/>
        <w:tblLook w:val="0000" w:firstRow="0" w:lastRow="0" w:firstColumn="0" w:lastColumn="0" w:noHBand="0" w:noVBand="0"/>
      </w:tblPr>
      <w:tblGrid>
        <w:gridCol w:w="3406"/>
        <w:gridCol w:w="1731"/>
        <w:gridCol w:w="1646"/>
        <w:gridCol w:w="1599"/>
        <w:gridCol w:w="1055"/>
      </w:tblGrid>
      <w:tr w:rsidR="002E5653" w:rsidRPr="00AE35E8" w:rsidTr="00C05EAE">
        <w:trPr>
          <w:trHeight w:val="425"/>
          <w:jc w:val="center"/>
        </w:trPr>
        <w:tc>
          <w:tcPr>
            <w:tcW w:w="5000" w:type="pct"/>
            <w:gridSpan w:val="5"/>
            <w:vAlign w:val="center"/>
          </w:tcPr>
          <w:p w:rsidR="002E5653" w:rsidRPr="006115BC" w:rsidRDefault="002E5653" w:rsidP="00156ED5">
            <w:pPr>
              <w:snapToGrid w:val="0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/>
                <w:bCs/>
                <w:lang w:val="en-US"/>
              </w:rPr>
              <w:t>Table 1</w:t>
            </w:r>
            <w:r w:rsidR="00156ED5" w:rsidRPr="006115BC">
              <w:rPr>
                <w:rFonts w:ascii="Arial Narrow" w:hAnsi="Arial Narrow"/>
                <w:b/>
                <w:bCs/>
                <w:lang w:val="en-US"/>
              </w:rPr>
              <w:t xml:space="preserve"> </w:t>
            </w:r>
            <w:r w:rsidRPr="006115BC">
              <w:rPr>
                <w:rFonts w:ascii="Arial Narrow" w:hAnsi="Arial Narrow"/>
                <w:bCs/>
                <w:lang w:val="en-GB"/>
              </w:rPr>
              <w:t xml:space="preserve">Anthropometric </w:t>
            </w:r>
            <w:r w:rsidR="00A70C1B" w:rsidRPr="006115BC">
              <w:rPr>
                <w:rFonts w:ascii="Arial Narrow" w:hAnsi="Arial Narrow"/>
                <w:bCs/>
                <w:lang w:val="en-GB"/>
              </w:rPr>
              <w:t xml:space="preserve">parameters and blood pressure in </w:t>
            </w:r>
            <w:r w:rsidRPr="006115BC">
              <w:rPr>
                <w:rFonts w:ascii="Arial Narrow" w:hAnsi="Arial Narrow"/>
                <w:bCs/>
                <w:lang w:val="en-GB"/>
              </w:rPr>
              <w:t xml:space="preserve">adolescents of </w:t>
            </w:r>
            <w:r w:rsidRPr="006115BC">
              <w:rPr>
                <w:rFonts w:ascii="Arial Narrow" w:hAnsi="Arial Narrow"/>
                <w:bCs/>
                <w:lang w:val="en-US"/>
              </w:rPr>
              <w:t>Area Toledo Study</w:t>
            </w:r>
          </w:p>
          <w:p w:rsidR="00C05EAE" w:rsidRPr="006115BC" w:rsidRDefault="00C05EAE" w:rsidP="00156ED5">
            <w:pPr>
              <w:snapToGrid w:val="0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2E5653" w:rsidRPr="006115BC" w:rsidTr="00715780">
        <w:trPr>
          <w:trHeight w:val="425"/>
          <w:jc w:val="center"/>
        </w:trPr>
        <w:tc>
          <w:tcPr>
            <w:tcW w:w="1805" w:type="pct"/>
            <w:tcBorders>
              <w:top w:val="single" w:sz="4" w:space="0" w:color="000000"/>
            </w:tcBorders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91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Total (n=53)</w:t>
            </w: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Boys</w:t>
            </w:r>
            <w:proofErr w:type="spellEnd"/>
            <w:r w:rsidRPr="006115BC">
              <w:rPr>
                <w:rFonts w:ascii="Arial Narrow" w:hAnsi="Arial Narrow"/>
              </w:rPr>
              <w:t xml:space="preserve"> (n=22)</w:t>
            </w:r>
          </w:p>
        </w:tc>
        <w:tc>
          <w:tcPr>
            <w:tcW w:w="84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Girls</w:t>
            </w:r>
            <w:proofErr w:type="spellEnd"/>
            <w:r w:rsidRPr="006115BC">
              <w:rPr>
                <w:rFonts w:ascii="Arial Narrow" w:hAnsi="Arial Narrow"/>
              </w:rPr>
              <w:t xml:space="preserve"> (n=31)</w:t>
            </w:r>
          </w:p>
        </w:tc>
        <w:tc>
          <w:tcPr>
            <w:tcW w:w="559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6E69AF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</w:p>
        </w:tc>
      </w:tr>
      <w:tr w:rsidR="002E5653" w:rsidRPr="006115BC" w:rsidTr="00715780">
        <w:trPr>
          <w:trHeight w:val="425"/>
          <w:jc w:val="center"/>
        </w:trPr>
        <w:tc>
          <w:tcPr>
            <w:tcW w:w="1805" w:type="pct"/>
            <w:vAlign w:val="center"/>
          </w:tcPr>
          <w:p w:rsidR="002E5653" w:rsidRPr="006115BC" w:rsidRDefault="002E5653" w:rsidP="00202140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Weight</w:t>
            </w:r>
            <w:proofErr w:type="spellEnd"/>
            <w:r w:rsidRPr="006115BC">
              <w:rPr>
                <w:rFonts w:ascii="Arial Narrow" w:hAnsi="Arial Narrow"/>
              </w:rPr>
              <w:t xml:space="preserve"> (kg)</w:t>
            </w:r>
          </w:p>
        </w:tc>
        <w:tc>
          <w:tcPr>
            <w:tcW w:w="917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59.5 (16.5)</w:t>
            </w:r>
          </w:p>
        </w:tc>
        <w:tc>
          <w:tcPr>
            <w:tcW w:w="872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64.2 (20.0)</w:t>
            </w: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59.0 (13.5)</w:t>
            </w:r>
          </w:p>
        </w:tc>
        <w:tc>
          <w:tcPr>
            <w:tcW w:w="559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0.698</w:t>
            </w:r>
          </w:p>
        </w:tc>
      </w:tr>
      <w:tr w:rsidR="002E5653" w:rsidRPr="006115BC" w:rsidTr="00715780">
        <w:trPr>
          <w:trHeight w:val="425"/>
          <w:jc w:val="center"/>
        </w:trPr>
        <w:tc>
          <w:tcPr>
            <w:tcW w:w="1805" w:type="pct"/>
            <w:vAlign w:val="center"/>
          </w:tcPr>
          <w:p w:rsidR="002E5653" w:rsidRPr="006115BC" w:rsidRDefault="002E5653" w:rsidP="00202140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Height</w:t>
            </w:r>
            <w:proofErr w:type="spellEnd"/>
            <w:r w:rsidRPr="006115BC">
              <w:rPr>
                <w:rFonts w:ascii="Arial Narrow" w:hAnsi="Arial Narrow"/>
              </w:rPr>
              <w:t xml:space="preserve"> (cm)</w:t>
            </w:r>
          </w:p>
        </w:tc>
        <w:tc>
          <w:tcPr>
            <w:tcW w:w="917" w:type="pct"/>
            <w:vAlign w:val="center"/>
          </w:tcPr>
          <w:p w:rsidR="002E5653" w:rsidRPr="006115BC" w:rsidRDefault="002E5653" w:rsidP="000A175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166 (16.0)</w:t>
            </w:r>
          </w:p>
        </w:tc>
        <w:tc>
          <w:tcPr>
            <w:tcW w:w="872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164.7 (14.3)</w:t>
            </w:r>
          </w:p>
        </w:tc>
        <w:tc>
          <w:tcPr>
            <w:tcW w:w="84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166.5 (17.3)</w:t>
            </w:r>
          </w:p>
        </w:tc>
        <w:tc>
          <w:tcPr>
            <w:tcW w:w="559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0.698</w:t>
            </w:r>
          </w:p>
        </w:tc>
      </w:tr>
      <w:tr w:rsidR="002E5653" w:rsidRPr="006115BC" w:rsidTr="00715780">
        <w:trPr>
          <w:trHeight w:val="425"/>
          <w:jc w:val="center"/>
        </w:trPr>
        <w:tc>
          <w:tcPr>
            <w:tcW w:w="1805" w:type="pct"/>
            <w:vAlign w:val="center"/>
          </w:tcPr>
          <w:p w:rsidR="002E5653" w:rsidRPr="006115BC" w:rsidRDefault="002E5653" w:rsidP="00890DB5">
            <w:pPr>
              <w:snapToGrid w:val="0"/>
              <w:rPr>
                <w:rFonts w:ascii="Arial Narrow" w:hAnsi="Arial Narrow"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>B</w:t>
            </w:r>
            <w:r w:rsidR="00890DB5" w:rsidRPr="006115BC">
              <w:rPr>
                <w:rFonts w:ascii="Arial Narrow" w:hAnsi="Arial Narrow"/>
                <w:lang w:val="en-US"/>
              </w:rPr>
              <w:t>ody mass index</w:t>
            </w:r>
            <w:r w:rsidRPr="006115BC">
              <w:rPr>
                <w:rFonts w:ascii="Arial Narrow" w:hAnsi="Arial Narrow"/>
                <w:lang w:val="en-US"/>
              </w:rPr>
              <w:t xml:space="preserve"> (kg/m</w:t>
            </w:r>
            <w:r w:rsidRPr="006115BC">
              <w:rPr>
                <w:rFonts w:ascii="Arial Narrow" w:hAnsi="Arial Narrow"/>
                <w:vertAlign w:val="superscript"/>
                <w:lang w:val="en-US"/>
              </w:rPr>
              <w:t>2</w:t>
            </w:r>
            <w:r w:rsidRPr="006115BC">
              <w:rPr>
                <w:rFonts w:ascii="Arial Narrow" w:hAnsi="Arial Narrow"/>
                <w:lang w:val="en-US"/>
              </w:rPr>
              <w:t>)</w:t>
            </w:r>
          </w:p>
        </w:tc>
        <w:tc>
          <w:tcPr>
            <w:tcW w:w="91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21.5 (5.0)</w:t>
            </w:r>
          </w:p>
        </w:tc>
        <w:tc>
          <w:tcPr>
            <w:tcW w:w="872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21.8 (5.6)</w:t>
            </w:r>
          </w:p>
        </w:tc>
        <w:tc>
          <w:tcPr>
            <w:tcW w:w="84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21.3 (4.7)</w:t>
            </w:r>
          </w:p>
        </w:tc>
        <w:tc>
          <w:tcPr>
            <w:tcW w:w="559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0.652</w:t>
            </w:r>
          </w:p>
        </w:tc>
      </w:tr>
      <w:tr w:rsidR="002E5653" w:rsidRPr="006115BC" w:rsidTr="00715780">
        <w:trPr>
          <w:trHeight w:val="425"/>
          <w:jc w:val="center"/>
        </w:trPr>
        <w:tc>
          <w:tcPr>
            <w:tcW w:w="1805" w:type="pct"/>
            <w:vAlign w:val="center"/>
          </w:tcPr>
          <w:p w:rsidR="002E5653" w:rsidRPr="006115BC" w:rsidRDefault="002E5653" w:rsidP="00202140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Waist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Pr="006115BC">
              <w:rPr>
                <w:rFonts w:ascii="Arial Narrow" w:hAnsi="Arial Narrow"/>
              </w:rPr>
              <w:t>circumference</w:t>
            </w:r>
            <w:proofErr w:type="spellEnd"/>
            <w:r w:rsidRPr="006115BC">
              <w:rPr>
                <w:rFonts w:ascii="Arial Narrow" w:hAnsi="Arial Narrow"/>
              </w:rPr>
              <w:t xml:space="preserve"> (cm)</w:t>
            </w:r>
          </w:p>
        </w:tc>
        <w:tc>
          <w:tcPr>
            <w:tcW w:w="91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73.0 (14.0)</w:t>
            </w:r>
          </w:p>
        </w:tc>
        <w:tc>
          <w:tcPr>
            <w:tcW w:w="872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75.2 (14.9)</w:t>
            </w:r>
          </w:p>
        </w:tc>
        <w:tc>
          <w:tcPr>
            <w:tcW w:w="84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72.0 (13.0)</w:t>
            </w:r>
          </w:p>
        </w:tc>
        <w:tc>
          <w:tcPr>
            <w:tcW w:w="559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0.814</w:t>
            </w:r>
          </w:p>
        </w:tc>
      </w:tr>
      <w:tr w:rsidR="002E5653" w:rsidRPr="006115BC" w:rsidTr="00715780">
        <w:trPr>
          <w:trHeight w:val="425"/>
          <w:jc w:val="center"/>
        </w:trPr>
        <w:tc>
          <w:tcPr>
            <w:tcW w:w="1805" w:type="pct"/>
            <w:vAlign w:val="center"/>
          </w:tcPr>
          <w:p w:rsidR="002E5653" w:rsidRPr="006115BC" w:rsidRDefault="002E5653" w:rsidP="00202140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 xml:space="preserve">Hip </w:t>
            </w:r>
            <w:proofErr w:type="spellStart"/>
            <w:r w:rsidRPr="006115BC">
              <w:rPr>
                <w:rFonts w:ascii="Arial Narrow" w:hAnsi="Arial Narrow"/>
              </w:rPr>
              <w:t>circumference</w:t>
            </w:r>
            <w:proofErr w:type="spellEnd"/>
            <w:r w:rsidRPr="006115BC">
              <w:rPr>
                <w:rFonts w:ascii="Arial Narrow" w:hAnsi="Arial Narrow"/>
              </w:rPr>
              <w:t xml:space="preserve"> (cm)</w:t>
            </w:r>
          </w:p>
        </w:tc>
        <w:tc>
          <w:tcPr>
            <w:tcW w:w="91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95.0 (13.3)</w:t>
            </w:r>
          </w:p>
        </w:tc>
        <w:tc>
          <w:tcPr>
            <w:tcW w:w="872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97.0 (12.6)</w:t>
            </w:r>
          </w:p>
        </w:tc>
        <w:tc>
          <w:tcPr>
            <w:tcW w:w="84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92.0 (14.0)</w:t>
            </w:r>
          </w:p>
        </w:tc>
        <w:tc>
          <w:tcPr>
            <w:tcW w:w="559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0.426</w:t>
            </w:r>
          </w:p>
        </w:tc>
      </w:tr>
      <w:tr w:rsidR="002E5653" w:rsidRPr="006115BC" w:rsidTr="00715780">
        <w:trPr>
          <w:trHeight w:val="425"/>
          <w:jc w:val="center"/>
        </w:trPr>
        <w:tc>
          <w:tcPr>
            <w:tcW w:w="1805" w:type="pct"/>
            <w:vAlign w:val="center"/>
          </w:tcPr>
          <w:p w:rsidR="002E5653" w:rsidRPr="006115BC" w:rsidRDefault="002E5653" w:rsidP="00202140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Waist</w:t>
            </w:r>
            <w:proofErr w:type="spellEnd"/>
            <w:r w:rsidRPr="006115BC">
              <w:rPr>
                <w:rFonts w:ascii="Arial Narrow" w:hAnsi="Arial Narrow"/>
              </w:rPr>
              <w:t>-</w:t>
            </w:r>
            <w:proofErr w:type="spellStart"/>
            <w:r w:rsidRPr="006115BC">
              <w:rPr>
                <w:rFonts w:ascii="Arial Narrow" w:hAnsi="Arial Narrow"/>
              </w:rPr>
              <w:t>to</w:t>
            </w:r>
            <w:proofErr w:type="spellEnd"/>
            <w:r w:rsidRPr="006115BC">
              <w:rPr>
                <w:rFonts w:ascii="Arial Narrow" w:hAnsi="Arial Narrow"/>
              </w:rPr>
              <w:t>-hip ratio</w:t>
            </w:r>
          </w:p>
        </w:tc>
        <w:tc>
          <w:tcPr>
            <w:tcW w:w="91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0.76 (0.1)</w:t>
            </w:r>
          </w:p>
        </w:tc>
        <w:tc>
          <w:tcPr>
            <w:tcW w:w="872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0.76 (0.1)</w:t>
            </w:r>
          </w:p>
        </w:tc>
        <w:tc>
          <w:tcPr>
            <w:tcW w:w="84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0.76 (0.1)</w:t>
            </w:r>
          </w:p>
        </w:tc>
        <w:tc>
          <w:tcPr>
            <w:tcW w:w="559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0.993</w:t>
            </w:r>
          </w:p>
        </w:tc>
      </w:tr>
      <w:tr w:rsidR="002E5653" w:rsidRPr="006115BC" w:rsidTr="00715780">
        <w:trPr>
          <w:trHeight w:val="425"/>
          <w:jc w:val="center"/>
        </w:trPr>
        <w:tc>
          <w:tcPr>
            <w:tcW w:w="1805" w:type="pct"/>
            <w:vAlign w:val="center"/>
          </w:tcPr>
          <w:p w:rsidR="002E5653" w:rsidRPr="006115BC" w:rsidRDefault="002E5653" w:rsidP="00202140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Brachial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Pr="006115BC">
              <w:rPr>
                <w:rFonts w:ascii="Arial Narrow" w:hAnsi="Arial Narrow"/>
              </w:rPr>
              <w:t>perimeter</w:t>
            </w:r>
            <w:proofErr w:type="spellEnd"/>
            <w:r w:rsidRPr="006115BC">
              <w:rPr>
                <w:rFonts w:ascii="Arial Narrow" w:hAnsi="Arial Narrow"/>
              </w:rPr>
              <w:t xml:space="preserve"> (cm)</w:t>
            </w:r>
          </w:p>
        </w:tc>
        <w:tc>
          <w:tcPr>
            <w:tcW w:w="91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26.0 (4.7)</w:t>
            </w:r>
          </w:p>
        </w:tc>
        <w:tc>
          <w:tcPr>
            <w:tcW w:w="872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26.5 (5.0)</w:t>
            </w:r>
          </w:p>
        </w:tc>
        <w:tc>
          <w:tcPr>
            <w:tcW w:w="84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26.0 (5.0)</w:t>
            </w:r>
          </w:p>
        </w:tc>
        <w:tc>
          <w:tcPr>
            <w:tcW w:w="559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0.942</w:t>
            </w:r>
          </w:p>
        </w:tc>
      </w:tr>
      <w:tr w:rsidR="002E5653" w:rsidRPr="006115BC" w:rsidTr="00715780">
        <w:trPr>
          <w:trHeight w:val="425"/>
          <w:jc w:val="center"/>
        </w:trPr>
        <w:tc>
          <w:tcPr>
            <w:tcW w:w="1805" w:type="pct"/>
            <w:vAlign w:val="center"/>
          </w:tcPr>
          <w:p w:rsidR="002E5653" w:rsidRPr="006115BC" w:rsidRDefault="002E5653" w:rsidP="0090288F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Tric</w:t>
            </w:r>
            <w:r w:rsidR="0090288F" w:rsidRPr="006115BC">
              <w:rPr>
                <w:rFonts w:ascii="Arial Narrow" w:hAnsi="Arial Narrow"/>
              </w:rPr>
              <w:t>i</w:t>
            </w:r>
            <w:r w:rsidRPr="006115BC">
              <w:rPr>
                <w:rFonts w:ascii="Arial Narrow" w:hAnsi="Arial Narrow"/>
              </w:rPr>
              <w:t>pital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Pr="006115BC">
              <w:rPr>
                <w:rFonts w:ascii="Arial Narrow" w:hAnsi="Arial Narrow"/>
              </w:rPr>
              <w:t>fold</w:t>
            </w:r>
            <w:proofErr w:type="spellEnd"/>
            <w:r w:rsidRPr="006115BC">
              <w:rPr>
                <w:rFonts w:ascii="Arial Narrow" w:hAnsi="Arial Narrow"/>
              </w:rPr>
              <w:t xml:space="preserve"> (mm)</w:t>
            </w:r>
          </w:p>
        </w:tc>
        <w:tc>
          <w:tcPr>
            <w:tcW w:w="91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17.0 (12.0)</w:t>
            </w:r>
          </w:p>
        </w:tc>
        <w:tc>
          <w:tcPr>
            <w:tcW w:w="872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16.5 (11.5)</w:t>
            </w:r>
          </w:p>
        </w:tc>
        <w:tc>
          <w:tcPr>
            <w:tcW w:w="84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19.0 (12.0)</w:t>
            </w:r>
          </w:p>
        </w:tc>
        <w:tc>
          <w:tcPr>
            <w:tcW w:w="559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0.575</w:t>
            </w:r>
          </w:p>
        </w:tc>
      </w:tr>
      <w:tr w:rsidR="002E5653" w:rsidRPr="006115BC" w:rsidTr="00715780">
        <w:trPr>
          <w:trHeight w:val="425"/>
          <w:jc w:val="center"/>
        </w:trPr>
        <w:tc>
          <w:tcPr>
            <w:tcW w:w="1805" w:type="pct"/>
            <w:vAlign w:val="center"/>
          </w:tcPr>
          <w:p w:rsidR="002E5653" w:rsidRPr="006115BC" w:rsidRDefault="002E5653" w:rsidP="00633CBC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Body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Pr="006115BC">
              <w:rPr>
                <w:rFonts w:ascii="Arial Narrow" w:hAnsi="Arial Narrow"/>
              </w:rPr>
              <w:t>fat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="002C63ED" w:rsidRPr="006115BC">
              <w:rPr>
                <w:rFonts w:ascii="Arial Narrow" w:hAnsi="Arial Narrow"/>
              </w:rPr>
              <w:t>mass</w:t>
            </w:r>
            <w:proofErr w:type="spellEnd"/>
            <w:r w:rsidR="002C63ED" w:rsidRPr="006115BC">
              <w:rPr>
                <w:rFonts w:ascii="Arial Narrow" w:hAnsi="Arial Narrow"/>
              </w:rPr>
              <w:t xml:space="preserve"> </w:t>
            </w:r>
            <w:r w:rsidRPr="006115BC">
              <w:rPr>
                <w:rFonts w:ascii="Arial Narrow" w:hAnsi="Arial Narrow"/>
              </w:rPr>
              <w:t>(%)*</w:t>
            </w:r>
          </w:p>
        </w:tc>
        <w:tc>
          <w:tcPr>
            <w:tcW w:w="917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21.2 (16.0)</w:t>
            </w:r>
          </w:p>
        </w:tc>
        <w:tc>
          <w:tcPr>
            <w:tcW w:w="872" w:type="pct"/>
            <w:vAlign w:val="center"/>
          </w:tcPr>
          <w:p w:rsidR="002E5653" w:rsidRPr="006115BC" w:rsidRDefault="003607E1" w:rsidP="003607E1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20.0 (18.2)</w:t>
            </w:r>
          </w:p>
        </w:tc>
        <w:tc>
          <w:tcPr>
            <w:tcW w:w="847" w:type="pct"/>
            <w:vAlign w:val="center"/>
          </w:tcPr>
          <w:p w:rsidR="002E5653" w:rsidRPr="006115BC" w:rsidRDefault="003607E1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23.4 (16.5)</w:t>
            </w:r>
          </w:p>
        </w:tc>
        <w:tc>
          <w:tcPr>
            <w:tcW w:w="559" w:type="pct"/>
            <w:vAlign w:val="center"/>
          </w:tcPr>
          <w:p w:rsidR="002E5653" w:rsidRPr="006115BC" w:rsidRDefault="002E5653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0.718</w:t>
            </w:r>
          </w:p>
        </w:tc>
      </w:tr>
      <w:tr w:rsidR="00715780" w:rsidRPr="006115BC" w:rsidTr="00715780">
        <w:trPr>
          <w:trHeight w:val="425"/>
          <w:jc w:val="center"/>
        </w:trPr>
        <w:tc>
          <w:tcPr>
            <w:tcW w:w="1805" w:type="pct"/>
            <w:vAlign w:val="center"/>
          </w:tcPr>
          <w:p w:rsidR="00715780" w:rsidRPr="006115BC" w:rsidRDefault="00715780" w:rsidP="00202140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Conicity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Pr="006115BC">
              <w:rPr>
                <w:rFonts w:ascii="Arial Narrow" w:hAnsi="Arial Narrow"/>
              </w:rPr>
              <w:t>index</w:t>
            </w:r>
            <w:proofErr w:type="spellEnd"/>
          </w:p>
        </w:tc>
        <w:tc>
          <w:tcPr>
            <w:tcW w:w="917" w:type="pct"/>
            <w:vAlign w:val="center"/>
          </w:tcPr>
          <w:p w:rsidR="00715780" w:rsidRPr="006115BC" w:rsidRDefault="00715780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1.11 (0.12)</w:t>
            </w:r>
          </w:p>
        </w:tc>
        <w:tc>
          <w:tcPr>
            <w:tcW w:w="872" w:type="pct"/>
            <w:vAlign w:val="center"/>
          </w:tcPr>
          <w:p w:rsidR="00715780" w:rsidRPr="006115BC" w:rsidRDefault="00715780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1.13 (0.10)</w:t>
            </w:r>
          </w:p>
        </w:tc>
        <w:tc>
          <w:tcPr>
            <w:tcW w:w="847" w:type="pct"/>
            <w:vAlign w:val="center"/>
          </w:tcPr>
          <w:p w:rsidR="00715780" w:rsidRPr="006115BC" w:rsidRDefault="00715780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1.10 (0.12)</w:t>
            </w:r>
          </w:p>
        </w:tc>
        <w:tc>
          <w:tcPr>
            <w:tcW w:w="559" w:type="pct"/>
            <w:vAlign w:val="center"/>
          </w:tcPr>
          <w:p w:rsidR="00715780" w:rsidRPr="006115BC" w:rsidRDefault="00715780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0.248</w:t>
            </w:r>
          </w:p>
        </w:tc>
      </w:tr>
      <w:tr w:rsidR="00715780" w:rsidRPr="006115BC" w:rsidTr="00715780">
        <w:trPr>
          <w:trHeight w:val="425"/>
          <w:jc w:val="center"/>
        </w:trPr>
        <w:tc>
          <w:tcPr>
            <w:tcW w:w="1805" w:type="pct"/>
            <w:vAlign w:val="center"/>
          </w:tcPr>
          <w:p w:rsidR="00715780" w:rsidRPr="006115BC" w:rsidRDefault="00715780" w:rsidP="00202140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Systolic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Pr="006115BC">
              <w:rPr>
                <w:rFonts w:ascii="Arial Narrow" w:hAnsi="Arial Narrow"/>
              </w:rPr>
              <w:t>blood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Pr="006115BC">
              <w:rPr>
                <w:rFonts w:ascii="Arial Narrow" w:hAnsi="Arial Narrow"/>
              </w:rPr>
              <w:t>pressure</w:t>
            </w:r>
            <w:proofErr w:type="spellEnd"/>
            <w:r w:rsidRPr="006115BC">
              <w:rPr>
                <w:rFonts w:ascii="Arial Narrow" w:hAnsi="Arial Narrow"/>
              </w:rPr>
              <w:t xml:space="preserve"> (</w:t>
            </w:r>
            <w:proofErr w:type="spellStart"/>
            <w:r w:rsidRPr="006115BC">
              <w:rPr>
                <w:rFonts w:ascii="Arial Narrow" w:hAnsi="Arial Narrow"/>
              </w:rPr>
              <w:t>mmHg</w:t>
            </w:r>
            <w:proofErr w:type="spellEnd"/>
            <w:r w:rsidRPr="006115BC">
              <w:rPr>
                <w:rFonts w:ascii="Arial Narrow" w:hAnsi="Arial Narrow"/>
              </w:rPr>
              <w:t>)</w:t>
            </w:r>
          </w:p>
        </w:tc>
        <w:tc>
          <w:tcPr>
            <w:tcW w:w="917" w:type="pct"/>
            <w:vAlign w:val="center"/>
          </w:tcPr>
          <w:p w:rsidR="00715780" w:rsidRPr="006115BC" w:rsidRDefault="00715780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116.0 (11.0)</w:t>
            </w:r>
          </w:p>
        </w:tc>
        <w:tc>
          <w:tcPr>
            <w:tcW w:w="872" w:type="pct"/>
            <w:vAlign w:val="center"/>
          </w:tcPr>
          <w:p w:rsidR="00715780" w:rsidRPr="006115BC" w:rsidRDefault="00715780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115.0 (10.3)</w:t>
            </w:r>
          </w:p>
        </w:tc>
        <w:tc>
          <w:tcPr>
            <w:tcW w:w="847" w:type="pct"/>
            <w:vAlign w:val="center"/>
          </w:tcPr>
          <w:p w:rsidR="00715780" w:rsidRPr="006115BC" w:rsidRDefault="00715780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118.0 (11.0)</w:t>
            </w:r>
          </w:p>
        </w:tc>
        <w:tc>
          <w:tcPr>
            <w:tcW w:w="559" w:type="pct"/>
            <w:vAlign w:val="center"/>
          </w:tcPr>
          <w:p w:rsidR="00715780" w:rsidRPr="006115BC" w:rsidRDefault="00715780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0.170</w:t>
            </w:r>
          </w:p>
        </w:tc>
      </w:tr>
      <w:tr w:rsidR="00715780" w:rsidRPr="006115BC" w:rsidTr="00715780">
        <w:trPr>
          <w:trHeight w:val="425"/>
          <w:jc w:val="center"/>
        </w:trPr>
        <w:tc>
          <w:tcPr>
            <w:tcW w:w="1805" w:type="pct"/>
            <w:tcBorders>
              <w:bottom w:val="single" w:sz="4" w:space="0" w:color="000000"/>
            </w:tcBorders>
            <w:vAlign w:val="center"/>
          </w:tcPr>
          <w:p w:rsidR="00715780" w:rsidRPr="006115BC" w:rsidRDefault="00715780" w:rsidP="00202140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Diastolic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Pr="006115BC">
              <w:rPr>
                <w:rFonts w:ascii="Arial Narrow" w:hAnsi="Arial Narrow"/>
              </w:rPr>
              <w:t>blood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Pr="006115BC">
              <w:rPr>
                <w:rFonts w:ascii="Arial Narrow" w:hAnsi="Arial Narrow"/>
              </w:rPr>
              <w:t>pressure</w:t>
            </w:r>
            <w:proofErr w:type="spellEnd"/>
            <w:r w:rsidRPr="006115BC">
              <w:rPr>
                <w:rFonts w:ascii="Arial Narrow" w:hAnsi="Arial Narrow"/>
              </w:rPr>
              <w:t xml:space="preserve"> (</w:t>
            </w:r>
            <w:proofErr w:type="spellStart"/>
            <w:r w:rsidRPr="006115BC">
              <w:rPr>
                <w:rFonts w:ascii="Arial Narrow" w:hAnsi="Arial Narrow"/>
              </w:rPr>
              <w:t>mmHg</w:t>
            </w:r>
            <w:proofErr w:type="spellEnd"/>
            <w:r w:rsidRPr="006115BC">
              <w:rPr>
                <w:rFonts w:ascii="Arial Narrow" w:hAnsi="Arial Narrow"/>
              </w:rPr>
              <w:t>)</w:t>
            </w:r>
          </w:p>
        </w:tc>
        <w:tc>
          <w:tcPr>
            <w:tcW w:w="917" w:type="pct"/>
            <w:tcBorders>
              <w:bottom w:val="single" w:sz="4" w:space="0" w:color="000000"/>
            </w:tcBorders>
            <w:vAlign w:val="center"/>
          </w:tcPr>
          <w:p w:rsidR="00715780" w:rsidRPr="006115BC" w:rsidRDefault="00715780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75.0 (10.5)</w:t>
            </w:r>
          </w:p>
        </w:tc>
        <w:tc>
          <w:tcPr>
            <w:tcW w:w="872" w:type="pct"/>
            <w:tcBorders>
              <w:bottom w:val="single" w:sz="4" w:space="0" w:color="000000"/>
            </w:tcBorders>
            <w:vAlign w:val="center"/>
          </w:tcPr>
          <w:p w:rsidR="00715780" w:rsidRPr="006115BC" w:rsidRDefault="00715780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77.0 (10.3)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vAlign w:val="center"/>
          </w:tcPr>
          <w:p w:rsidR="00715780" w:rsidRPr="006115BC" w:rsidRDefault="00715780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73.0 (10.0)</w:t>
            </w:r>
          </w:p>
        </w:tc>
        <w:tc>
          <w:tcPr>
            <w:tcW w:w="559" w:type="pct"/>
            <w:tcBorders>
              <w:bottom w:val="single" w:sz="4" w:space="0" w:color="000000"/>
            </w:tcBorders>
            <w:vAlign w:val="center"/>
          </w:tcPr>
          <w:p w:rsidR="00715780" w:rsidRPr="006115BC" w:rsidRDefault="00715780" w:rsidP="00202140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0.342</w:t>
            </w:r>
          </w:p>
        </w:tc>
      </w:tr>
    </w:tbl>
    <w:p w:rsidR="002E5653" w:rsidRPr="006115BC" w:rsidRDefault="002E5653" w:rsidP="009D1646">
      <w:pPr>
        <w:spacing w:after="200" w:line="360" w:lineRule="auto"/>
        <w:ind w:left="-284" w:right="-143"/>
        <w:rPr>
          <w:rFonts w:ascii="Arial Narrow" w:hAnsi="Arial Narrow"/>
          <w:bCs/>
          <w:lang w:val="en-US"/>
        </w:rPr>
      </w:pPr>
      <w:r w:rsidRPr="006115BC">
        <w:rPr>
          <w:rFonts w:ascii="Arial Narrow" w:hAnsi="Arial Narrow"/>
          <w:bCs/>
          <w:lang w:val="en-US"/>
        </w:rPr>
        <w:t xml:space="preserve">Results are reported as Median (interquartile range); U de Mann-Whitney (statistical significance was set up at </w:t>
      </w:r>
      <w:r w:rsidR="006E69AF" w:rsidRPr="006115BC">
        <w:rPr>
          <w:rFonts w:ascii="Arial Narrow" w:hAnsi="Arial Narrow"/>
          <w:bCs/>
          <w:i/>
          <w:lang w:val="en-US"/>
        </w:rPr>
        <w:t>P</w:t>
      </w:r>
      <w:r w:rsidR="006E69AF" w:rsidRPr="006115BC">
        <w:rPr>
          <w:rFonts w:ascii="Arial Narrow" w:hAnsi="Arial Narrow"/>
          <w:bCs/>
          <w:lang w:val="en-US"/>
        </w:rPr>
        <w:t xml:space="preserve"> </w:t>
      </w:r>
      <w:r w:rsidRPr="006115BC">
        <w:rPr>
          <w:rFonts w:ascii="Arial Narrow" w:hAnsi="Arial Narrow"/>
          <w:bCs/>
          <w:lang w:val="en-US"/>
        </w:rPr>
        <w:t>&lt;</w:t>
      </w:r>
      <w:r w:rsidR="006E69AF" w:rsidRPr="006115BC">
        <w:rPr>
          <w:rFonts w:ascii="Arial Narrow" w:hAnsi="Arial Narrow"/>
          <w:bCs/>
          <w:lang w:val="en-US"/>
        </w:rPr>
        <w:t xml:space="preserve"> </w:t>
      </w:r>
      <w:r w:rsidRPr="006115BC">
        <w:rPr>
          <w:rFonts w:ascii="Arial Narrow" w:hAnsi="Arial Narrow"/>
          <w:bCs/>
          <w:lang w:val="en-US"/>
        </w:rPr>
        <w:t xml:space="preserve">0.05). *Determined by </w:t>
      </w:r>
      <w:proofErr w:type="spellStart"/>
      <w:r w:rsidRPr="006115BC">
        <w:rPr>
          <w:rFonts w:ascii="Arial Narrow" w:hAnsi="Arial Narrow"/>
          <w:bCs/>
          <w:lang w:val="en-US"/>
        </w:rPr>
        <w:t>bioimpedance</w:t>
      </w:r>
      <w:proofErr w:type="spellEnd"/>
      <w:r w:rsidR="00890DB5" w:rsidRPr="006115BC">
        <w:rPr>
          <w:rFonts w:ascii="Arial Narrow" w:hAnsi="Arial Narrow"/>
          <w:bCs/>
          <w:lang w:val="en-US"/>
        </w:rPr>
        <w:t>.</w:t>
      </w:r>
    </w:p>
    <w:p w:rsidR="006B2143" w:rsidRPr="005A2E3C" w:rsidRDefault="006B2143" w:rsidP="00570FE5">
      <w:pPr>
        <w:spacing w:line="360" w:lineRule="auto"/>
        <w:jc w:val="both"/>
        <w:rPr>
          <w:bCs/>
          <w:lang w:val="en-US"/>
        </w:rPr>
      </w:pPr>
      <w:bookmarkStart w:id="0" w:name="_GoBack"/>
      <w:bookmarkEnd w:id="0"/>
    </w:p>
    <w:sectPr w:rsidR="006B2143" w:rsidRPr="005A2E3C" w:rsidSect="001361BD">
      <w:head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4C" w:rsidRDefault="008B684C" w:rsidP="002C63ED">
      <w:r>
        <w:separator/>
      </w:r>
    </w:p>
  </w:endnote>
  <w:endnote w:type="continuationSeparator" w:id="0">
    <w:p w:rsidR="008B684C" w:rsidRDefault="008B684C" w:rsidP="002C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4C" w:rsidRDefault="008B684C" w:rsidP="002C63ED">
      <w:r>
        <w:separator/>
      </w:r>
    </w:p>
  </w:footnote>
  <w:footnote w:type="continuationSeparator" w:id="0">
    <w:p w:rsidR="008B684C" w:rsidRDefault="008B684C" w:rsidP="002C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844164"/>
      <w:docPartObj>
        <w:docPartGallery w:val="Page Numbers (Top of Page)"/>
        <w:docPartUnique/>
      </w:docPartObj>
    </w:sdtPr>
    <w:sdtEndPr/>
    <w:sdtContent>
      <w:p w:rsidR="00277D1C" w:rsidRDefault="00412C3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5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D1C" w:rsidRDefault="00277D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B87"/>
    <w:multiLevelType w:val="multilevel"/>
    <w:tmpl w:val="E692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C774F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7A0"/>
    <w:multiLevelType w:val="hybridMultilevel"/>
    <w:tmpl w:val="153271BC"/>
    <w:lvl w:ilvl="0" w:tplc="04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F631C9"/>
    <w:multiLevelType w:val="hybridMultilevel"/>
    <w:tmpl w:val="59DCA4A0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746893"/>
    <w:multiLevelType w:val="hybridMultilevel"/>
    <w:tmpl w:val="4CD2A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E02B0"/>
    <w:multiLevelType w:val="multilevel"/>
    <w:tmpl w:val="729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A0CD8"/>
    <w:multiLevelType w:val="hybridMultilevel"/>
    <w:tmpl w:val="CA7A371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983E86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2097E"/>
    <w:multiLevelType w:val="hybridMultilevel"/>
    <w:tmpl w:val="3A0C2FBE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04D22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A6"/>
    <w:rsid w:val="00005007"/>
    <w:rsid w:val="000056D2"/>
    <w:rsid w:val="000076CE"/>
    <w:rsid w:val="00007D2D"/>
    <w:rsid w:val="000105C5"/>
    <w:rsid w:val="00012213"/>
    <w:rsid w:val="0001506E"/>
    <w:rsid w:val="000217C6"/>
    <w:rsid w:val="00022120"/>
    <w:rsid w:val="0002580B"/>
    <w:rsid w:val="000347CA"/>
    <w:rsid w:val="0003774B"/>
    <w:rsid w:val="000464AF"/>
    <w:rsid w:val="00047439"/>
    <w:rsid w:val="00051B50"/>
    <w:rsid w:val="00051E6D"/>
    <w:rsid w:val="00052C99"/>
    <w:rsid w:val="00053EDC"/>
    <w:rsid w:val="00062B16"/>
    <w:rsid w:val="00063AAA"/>
    <w:rsid w:val="00071254"/>
    <w:rsid w:val="000723D0"/>
    <w:rsid w:val="0007776B"/>
    <w:rsid w:val="00077FEA"/>
    <w:rsid w:val="0008004E"/>
    <w:rsid w:val="000877B3"/>
    <w:rsid w:val="000947C9"/>
    <w:rsid w:val="000A1750"/>
    <w:rsid w:val="000A4399"/>
    <w:rsid w:val="000A6DC3"/>
    <w:rsid w:val="000B0A90"/>
    <w:rsid w:val="000B1AED"/>
    <w:rsid w:val="000B7B77"/>
    <w:rsid w:val="000C228B"/>
    <w:rsid w:val="000C2857"/>
    <w:rsid w:val="000D30F5"/>
    <w:rsid w:val="000F2323"/>
    <w:rsid w:val="000F4913"/>
    <w:rsid w:val="000F615A"/>
    <w:rsid w:val="000F645E"/>
    <w:rsid w:val="001001B4"/>
    <w:rsid w:val="00111872"/>
    <w:rsid w:val="001150AF"/>
    <w:rsid w:val="00117C4D"/>
    <w:rsid w:val="001240F8"/>
    <w:rsid w:val="001330C6"/>
    <w:rsid w:val="00133797"/>
    <w:rsid w:val="00133F8C"/>
    <w:rsid w:val="0013563F"/>
    <w:rsid w:val="00135D2E"/>
    <w:rsid w:val="00135F3D"/>
    <w:rsid w:val="001361BD"/>
    <w:rsid w:val="00143C41"/>
    <w:rsid w:val="0014602C"/>
    <w:rsid w:val="00146BA0"/>
    <w:rsid w:val="001519F9"/>
    <w:rsid w:val="0015223B"/>
    <w:rsid w:val="00156ED5"/>
    <w:rsid w:val="001626A2"/>
    <w:rsid w:val="00167438"/>
    <w:rsid w:val="0017107F"/>
    <w:rsid w:val="00186938"/>
    <w:rsid w:val="00190140"/>
    <w:rsid w:val="00192FF7"/>
    <w:rsid w:val="001A02AC"/>
    <w:rsid w:val="001A2E47"/>
    <w:rsid w:val="001B0C19"/>
    <w:rsid w:val="001B176C"/>
    <w:rsid w:val="001B4F73"/>
    <w:rsid w:val="001C5C8F"/>
    <w:rsid w:val="001D022B"/>
    <w:rsid w:val="001D16F7"/>
    <w:rsid w:val="001D759F"/>
    <w:rsid w:val="001D7CA6"/>
    <w:rsid w:val="001E37ED"/>
    <w:rsid w:val="001F5097"/>
    <w:rsid w:val="001F68EB"/>
    <w:rsid w:val="00201CC5"/>
    <w:rsid w:val="00202140"/>
    <w:rsid w:val="002031BE"/>
    <w:rsid w:val="00213850"/>
    <w:rsid w:val="00232257"/>
    <w:rsid w:val="002322FD"/>
    <w:rsid w:val="002324F4"/>
    <w:rsid w:val="00233F4D"/>
    <w:rsid w:val="00236031"/>
    <w:rsid w:val="00243C00"/>
    <w:rsid w:val="00253327"/>
    <w:rsid w:val="002539C7"/>
    <w:rsid w:val="002541CF"/>
    <w:rsid w:val="002652C1"/>
    <w:rsid w:val="00266BE0"/>
    <w:rsid w:val="0026771C"/>
    <w:rsid w:val="00273C5B"/>
    <w:rsid w:val="002773E5"/>
    <w:rsid w:val="00277D1C"/>
    <w:rsid w:val="00277F04"/>
    <w:rsid w:val="002852F2"/>
    <w:rsid w:val="00285F22"/>
    <w:rsid w:val="00287BF1"/>
    <w:rsid w:val="00294827"/>
    <w:rsid w:val="00294FFB"/>
    <w:rsid w:val="002961A4"/>
    <w:rsid w:val="00297BB3"/>
    <w:rsid w:val="002B0175"/>
    <w:rsid w:val="002B0DDD"/>
    <w:rsid w:val="002B0F90"/>
    <w:rsid w:val="002B3FD1"/>
    <w:rsid w:val="002B6D2D"/>
    <w:rsid w:val="002B739E"/>
    <w:rsid w:val="002C2087"/>
    <w:rsid w:val="002C48D2"/>
    <w:rsid w:val="002C63ED"/>
    <w:rsid w:val="002D2A4A"/>
    <w:rsid w:val="002D2C8F"/>
    <w:rsid w:val="002D4A5F"/>
    <w:rsid w:val="002E1852"/>
    <w:rsid w:val="002E3F02"/>
    <w:rsid w:val="002E5653"/>
    <w:rsid w:val="002F005D"/>
    <w:rsid w:val="002F4D88"/>
    <w:rsid w:val="00300183"/>
    <w:rsid w:val="003059CC"/>
    <w:rsid w:val="003112E0"/>
    <w:rsid w:val="003120CE"/>
    <w:rsid w:val="00322177"/>
    <w:rsid w:val="00333957"/>
    <w:rsid w:val="00341552"/>
    <w:rsid w:val="00342C39"/>
    <w:rsid w:val="00345167"/>
    <w:rsid w:val="00356E60"/>
    <w:rsid w:val="00356F28"/>
    <w:rsid w:val="003607E1"/>
    <w:rsid w:val="0037255B"/>
    <w:rsid w:val="003822E5"/>
    <w:rsid w:val="00385688"/>
    <w:rsid w:val="00387B81"/>
    <w:rsid w:val="00392572"/>
    <w:rsid w:val="003A13F8"/>
    <w:rsid w:val="003B34F2"/>
    <w:rsid w:val="003B5B76"/>
    <w:rsid w:val="003B6B86"/>
    <w:rsid w:val="003C1D67"/>
    <w:rsid w:val="003D139C"/>
    <w:rsid w:val="003D145F"/>
    <w:rsid w:val="003D1B6F"/>
    <w:rsid w:val="003D28DE"/>
    <w:rsid w:val="003D57B2"/>
    <w:rsid w:val="003D6E66"/>
    <w:rsid w:val="003E1236"/>
    <w:rsid w:val="003E4E19"/>
    <w:rsid w:val="003F21A2"/>
    <w:rsid w:val="00406E5A"/>
    <w:rsid w:val="00407248"/>
    <w:rsid w:val="00410029"/>
    <w:rsid w:val="00410D80"/>
    <w:rsid w:val="00411788"/>
    <w:rsid w:val="00412C33"/>
    <w:rsid w:val="00417F15"/>
    <w:rsid w:val="0042028A"/>
    <w:rsid w:val="00425319"/>
    <w:rsid w:val="0043077D"/>
    <w:rsid w:val="00432012"/>
    <w:rsid w:val="00435A0F"/>
    <w:rsid w:val="00450B20"/>
    <w:rsid w:val="00455621"/>
    <w:rsid w:val="00456230"/>
    <w:rsid w:val="00470CF1"/>
    <w:rsid w:val="00473FBE"/>
    <w:rsid w:val="00475272"/>
    <w:rsid w:val="00480DE9"/>
    <w:rsid w:val="00481FA6"/>
    <w:rsid w:val="00486B41"/>
    <w:rsid w:val="0049126D"/>
    <w:rsid w:val="00492926"/>
    <w:rsid w:val="004A4AE2"/>
    <w:rsid w:val="004A7944"/>
    <w:rsid w:val="004B275B"/>
    <w:rsid w:val="004B7C84"/>
    <w:rsid w:val="004C2682"/>
    <w:rsid w:val="004C4498"/>
    <w:rsid w:val="004D04BC"/>
    <w:rsid w:val="004D7AEB"/>
    <w:rsid w:val="004E3FEF"/>
    <w:rsid w:val="004F2261"/>
    <w:rsid w:val="005005E6"/>
    <w:rsid w:val="00516A37"/>
    <w:rsid w:val="0051775C"/>
    <w:rsid w:val="005212C4"/>
    <w:rsid w:val="005218B7"/>
    <w:rsid w:val="00530BAA"/>
    <w:rsid w:val="00532780"/>
    <w:rsid w:val="00532AFA"/>
    <w:rsid w:val="00536A9A"/>
    <w:rsid w:val="00541254"/>
    <w:rsid w:val="005428EB"/>
    <w:rsid w:val="00544FED"/>
    <w:rsid w:val="0056125C"/>
    <w:rsid w:val="00565E0F"/>
    <w:rsid w:val="005677FC"/>
    <w:rsid w:val="00570FE5"/>
    <w:rsid w:val="00586315"/>
    <w:rsid w:val="005864A6"/>
    <w:rsid w:val="005901E6"/>
    <w:rsid w:val="00591FCC"/>
    <w:rsid w:val="00592555"/>
    <w:rsid w:val="005936A2"/>
    <w:rsid w:val="005A2E3C"/>
    <w:rsid w:val="005A5ABC"/>
    <w:rsid w:val="005B12FB"/>
    <w:rsid w:val="005B2593"/>
    <w:rsid w:val="005B25E7"/>
    <w:rsid w:val="005C56E1"/>
    <w:rsid w:val="005D03D4"/>
    <w:rsid w:val="005D0D97"/>
    <w:rsid w:val="005D29D1"/>
    <w:rsid w:val="005E0FEE"/>
    <w:rsid w:val="005E1D77"/>
    <w:rsid w:val="005E7BF3"/>
    <w:rsid w:val="005F0D42"/>
    <w:rsid w:val="00600650"/>
    <w:rsid w:val="00600DB4"/>
    <w:rsid w:val="00602595"/>
    <w:rsid w:val="006073D7"/>
    <w:rsid w:val="006115BC"/>
    <w:rsid w:val="0061537A"/>
    <w:rsid w:val="006157C9"/>
    <w:rsid w:val="00615901"/>
    <w:rsid w:val="00626497"/>
    <w:rsid w:val="00633CBC"/>
    <w:rsid w:val="0063784C"/>
    <w:rsid w:val="006519EF"/>
    <w:rsid w:val="006578B6"/>
    <w:rsid w:val="00666CD9"/>
    <w:rsid w:val="00670BA4"/>
    <w:rsid w:val="00675666"/>
    <w:rsid w:val="006849D3"/>
    <w:rsid w:val="00684BB3"/>
    <w:rsid w:val="00694553"/>
    <w:rsid w:val="006A1503"/>
    <w:rsid w:val="006A3322"/>
    <w:rsid w:val="006A531C"/>
    <w:rsid w:val="006A6583"/>
    <w:rsid w:val="006B1A53"/>
    <w:rsid w:val="006B2143"/>
    <w:rsid w:val="006B523E"/>
    <w:rsid w:val="006C2106"/>
    <w:rsid w:val="006D650A"/>
    <w:rsid w:val="006E2C68"/>
    <w:rsid w:val="006E69AF"/>
    <w:rsid w:val="006F3FB3"/>
    <w:rsid w:val="007015E7"/>
    <w:rsid w:val="007026F0"/>
    <w:rsid w:val="00704435"/>
    <w:rsid w:val="00712C44"/>
    <w:rsid w:val="00715780"/>
    <w:rsid w:val="00717821"/>
    <w:rsid w:val="00725CCD"/>
    <w:rsid w:val="00732DEC"/>
    <w:rsid w:val="00733662"/>
    <w:rsid w:val="007341D9"/>
    <w:rsid w:val="00735D14"/>
    <w:rsid w:val="00744D62"/>
    <w:rsid w:val="007559F6"/>
    <w:rsid w:val="00770857"/>
    <w:rsid w:val="00777263"/>
    <w:rsid w:val="00777D12"/>
    <w:rsid w:val="007931CD"/>
    <w:rsid w:val="00794015"/>
    <w:rsid w:val="00796587"/>
    <w:rsid w:val="00796E79"/>
    <w:rsid w:val="007A13A3"/>
    <w:rsid w:val="007A3BA0"/>
    <w:rsid w:val="007A6AAB"/>
    <w:rsid w:val="007B7F8C"/>
    <w:rsid w:val="007C45AD"/>
    <w:rsid w:val="007D257B"/>
    <w:rsid w:val="007D47D2"/>
    <w:rsid w:val="007D6FD3"/>
    <w:rsid w:val="007D714C"/>
    <w:rsid w:val="007F1C46"/>
    <w:rsid w:val="008032A6"/>
    <w:rsid w:val="008054B7"/>
    <w:rsid w:val="00811966"/>
    <w:rsid w:val="008211C9"/>
    <w:rsid w:val="00833974"/>
    <w:rsid w:val="008407CC"/>
    <w:rsid w:val="00854DA6"/>
    <w:rsid w:val="00855FAA"/>
    <w:rsid w:val="008640A2"/>
    <w:rsid w:val="00872D6D"/>
    <w:rsid w:val="00874696"/>
    <w:rsid w:val="0088049F"/>
    <w:rsid w:val="00890DB5"/>
    <w:rsid w:val="0089248E"/>
    <w:rsid w:val="00897D35"/>
    <w:rsid w:val="008A1CF5"/>
    <w:rsid w:val="008A2140"/>
    <w:rsid w:val="008A31AD"/>
    <w:rsid w:val="008B1A37"/>
    <w:rsid w:val="008B3CB3"/>
    <w:rsid w:val="008B684C"/>
    <w:rsid w:val="008C0CC5"/>
    <w:rsid w:val="008C16AD"/>
    <w:rsid w:val="008C1941"/>
    <w:rsid w:val="008C6426"/>
    <w:rsid w:val="008D56E8"/>
    <w:rsid w:val="008E327E"/>
    <w:rsid w:val="008F29EF"/>
    <w:rsid w:val="008F475E"/>
    <w:rsid w:val="0090288F"/>
    <w:rsid w:val="009051B6"/>
    <w:rsid w:val="00910EA9"/>
    <w:rsid w:val="009126C7"/>
    <w:rsid w:val="00926DD7"/>
    <w:rsid w:val="00931F9C"/>
    <w:rsid w:val="00933CCA"/>
    <w:rsid w:val="00934BB1"/>
    <w:rsid w:val="00935B35"/>
    <w:rsid w:val="0093719D"/>
    <w:rsid w:val="00941060"/>
    <w:rsid w:val="00952B8D"/>
    <w:rsid w:val="00957DCF"/>
    <w:rsid w:val="009653F3"/>
    <w:rsid w:val="00967DBA"/>
    <w:rsid w:val="00972095"/>
    <w:rsid w:val="00973827"/>
    <w:rsid w:val="0098291C"/>
    <w:rsid w:val="00983058"/>
    <w:rsid w:val="0098417F"/>
    <w:rsid w:val="00984FE7"/>
    <w:rsid w:val="0098766D"/>
    <w:rsid w:val="00990872"/>
    <w:rsid w:val="00990A86"/>
    <w:rsid w:val="00991450"/>
    <w:rsid w:val="009A05A1"/>
    <w:rsid w:val="009A21AC"/>
    <w:rsid w:val="009A6C3C"/>
    <w:rsid w:val="009A713C"/>
    <w:rsid w:val="009B1055"/>
    <w:rsid w:val="009B124C"/>
    <w:rsid w:val="009B48FB"/>
    <w:rsid w:val="009C2435"/>
    <w:rsid w:val="009C7F18"/>
    <w:rsid w:val="009D1646"/>
    <w:rsid w:val="009D3FF0"/>
    <w:rsid w:val="009F3B24"/>
    <w:rsid w:val="009F3EDF"/>
    <w:rsid w:val="009F46DA"/>
    <w:rsid w:val="009F470D"/>
    <w:rsid w:val="009F4711"/>
    <w:rsid w:val="00A01DC7"/>
    <w:rsid w:val="00A05F56"/>
    <w:rsid w:val="00A173C7"/>
    <w:rsid w:val="00A17B34"/>
    <w:rsid w:val="00A24869"/>
    <w:rsid w:val="00A24C26"/>
    <w:rsid w:val="00A370D0"/>
    <w:rsid w:val="00A41954"/>
    <w:rsid w:val="00A45C63"/>
    <w:rsid w:val="00A516B9"/>
    <w:rsid w:val="00A51E5B"/>
    <w:rsid w:val="00A55A09"/>
    <w:rsid w:val="00A57BD8"/>
    <w:rsid w:val="00A61314"/>
    <w:rsid w:val="00A70C1B"/>
    <w:rsid w:val="00A718F9"/>
    <w:rsid w:val="00A77E8B"/>
    <w:rsid w:val="00A81796"/>
    <w:rsid w:val="00A82475"/>
    <w:rsid w:val="00A85BBC"/>
    <w:rsid w:val="00AA756F"/>
    <w:rsid w:val="00AB0478"/>
    <w:rsid w:val="00AB10AF"/>
    <w:rsid w:val="00AB1970"/>
    <w:rsid w:val="00AB2A9E"/>
    <w:rsid w:val="00AB45A4"/>
    <w:rsid w:val="00AC4AA6"/>
    <w:rsid w:val="00AC7311"/>
    <w:rsid w:val="00AC7C04"/>
    <w:rsid w:val="00AD287A"/>
    <w:rsid w:val="00AD3C8F"/>
    <w:rsid w:val="00AE20E7"/>
    <w:rsid w:val="00AE35E8"/>
    <w:rsid w:val="00AE4BAD"/>
    <w:rsid w:val="00AE5F9E"/>
    <w:rsid w:val="00AF0306"/>
    <w:rsid w:val="00AF77EC"/>
    <w:rsid w:val="00B04055"/>
    <w:rsid w:val="00B13987"/>
    <w:rsid w:val="00B153E9"/>
    <w:rsid w:val="00B22D01"/>
    <w:rsid w:val="00B2570B"/>
    <w:rsid w:val="00B3213F"/>
    <w:rsid w:val="00B33F74"/>
    <w:rsid w:val="00B4655D"/>
    <w:rsid w:val="00B52011"/>
    <w:rsid w:val="00B538C5"/>
    <w:rsid w:val="00B54424"/>
    <w:rsid w:val="00B60A5C"/>
    <w:rsid w:val="00B63275"/>
    <w:rsid w:val="00B642D4"/>
    <w:rsid w:val="00B724F3"/>
    <w:rsid w:val="00B732C1"/>
    <w:rsid w:val="00B760B2"/>
    <w:rsid w:val="00B80C4C"/>
    <w:rsid w:val="00B951A0"/>
    <w:rsid w:val="00BC1CDA"/>
    <w:rsid w:val="00BC4E78"/>
    <w:rsid w:val="00BC57D4"/>
    <w:rsid w:val="00BC66C0"/>
    <w:rsid w:val="00BC7125"/>
    <w:rsid w:val="00BE22C8"/>
    <w:rsid w:val="00BF0857"/>
    <w:rsid w:val="00BF17D2"/>
    <w:rsid w:val="00BF6813"/>
    <w:rsid w:val="00C03763"/>
    <w:rsid w:val="00C05EAE"/>
    <w:rsid w:val="00C211A4"/>
    <w:rsid w:val="00C24D39"/>
    <w:rsid w:val="00C2538A"/>
    <w:rsid w:val="00C25740"/>
    <w:rsid w:val="00C3061C"/>
    <w:rsid w:val="00C338EC"/>
    <w:rsid w:val="00C33A41"/>
    <w:rsid w:val="00C3699F"/>
    <w:rsid w:val="00C4229C"/>
    <w:rsid w:val="00C42714"/>
    <w:rsid w:val="00C475B2"/>
    <w:rsid w:val="00C47BE0"/>
    <w:rsid w:val="00C47F67"/>
    <w:rsid w:val="00C50F85"/>
    <w:rsid w:val="00C52478"/>
    <w:rsid w:val="00C6184F"/>
    <w:rsid w:val="00C618BE"/>
    <w:rsid w:val="00C754BA"/>
    <w:rsid w:val="00C868DD"/>
    <w:rsid w:val="00C927E8"/>
    <w:rsid w:val="00C9700F"/>
    <w:rsid w:val="00CA4B54"/>
    <w:rsid w:val="00CB3734"/>
    <w:rsid w:val="00CB7C1E"/>
    <w:rsid w:val="00CC25F8"/>
    <w:rsid w:val="00CC2DFE"/>
    <w:rsid w:val="00CC4054"/>
    <w:rsid w:val="00CC4563"/>
    <w:rsid w:val="00CD20D7"/>
    <w:rsid w:val="00CE0957"/>
    <w:rsid w:val="00CE779A"/>
    <w:rsid w:val="00CF0813"/>
    <w:rsid w:val="00D11E59"/>
    <w:rsid w:val="00D13202"/>
    <w:rsid w:val="00D27200"/>
    <w:rsid w:val="00D341AA"/>
    <w:rsid w:val="00D34DE1"/>
    <w:rsid w:val="00D351F6"/>
    <w:rsid w:val="00D43212"/>
    <w:rsid w:val="00D432ED"/>
    <w:rsid w:val="00D4787A"/>
    <w:rsid w:val="00D550D2"/>
    <w:rsid w:val="00D5768E"/>
    <w:rsid w:val="00D57773"/>
    <w:rsid w:val="00D718CC"/>
    <w:rsid w:val="00D827FE"/>
    <w:rsid w:val="00D84426"/>
    <w:rsid w:val="00D86078"/>
    <w:rsid w:val="00D901E4"/>
    <w:rsid w:val="00D925F7"/>
    <w:rsid w:val="00D94DAA"/>
    <w:rsid w:val="00DC22D1"/>
    <w:rsid w:val="00DC5B68"/>
    <w:rsid w:val="00DD16B2"/>
    <w:rsid w:val="00DD459B"/>
    <w:rsid w:val="00DF16CD"/>
    <w:rsid w:val="00DF67A2"/>
    <w:rsid w:val="00E05164"/>
    <w:rsid w:val="00E070CA"/>
    <w:rsid w:val="00E169F6"/>
    <w:rsid w:val="00E22261"/>
    <w:rsid w:val="00E278FC"/>
    <w:rsid w:val="00E32ABB"/>
    <w:rsid w:val="00E33D10"/>
    <w:rsid w:val="00E42A3A"/>
    <w:rsid w:val="00E47E9B"/>
    <w:rsid w:val="00E5542A"/>
    <w:rsid w:val="00E55AA2"/>
    <w:rsid w:val="00E61699"/>
    <w:rsid w:val="00E626EB"/>
    <w:rsid w:val="00E67164"/>
    <w:rsid w:val="00E67EB9"/>
    <w:rsid w:val="00E73901"/>
    <w:rsid w:val="00E808B1"/>
    <w:rsid w:val="00E8150D"/>
    <w:rsid w:val="00E8173F"/>
    <w:rsid w:val="00E90FF8"/>
    <w:rsid w:val="00E92638"/>
    <w:rsid w:val="00E950DB"/>
    <w:rsid w:val="00EA036A"/>
    <w:rsid w:val="00EA5816"/>
    <w:rsid w:val="00EA5928"/>
    <w:rsid w:val="00EB2AFB"/>
    <w:rsid w:val="00EC24AB"/>
    <w:rsid w:val="00EC31A3"/>
    <w:rsid w:val="00EC3219"/>
    <w:rsid w:val="00EC3EA6"/>
    <w:rsid w:val="00EC5109"/>
    <w:rsid w:val="00EC68B9"/>
    <w:rsid w:val="00EE0DD0"/>
    <w:rsid w:val="00EE5491"/>
    <w:rsid w:val="00F10596"/>
    <w:rsid w:val="00F179E7"/>
    <w:rsid w:val="00F2178F"/>
    <w:rsid w:val="00F27C97"/>
    <w:rsid w:val="00F30309"/>
    <w:rsid w:val="00F31761"/>
    <w:rsid w:val="00F37838"/>
    <w:rsid w:val="00F44738"/>
    <w:rsid w:val="00F46177"/>
    <w:rsid w:val="00F46F8D"/>
    <w:rsid w:val="00F506E2"/>
    <w:rsid w:val="00F50DCB"/>
    <w:rsid w:val="00F5375F"/>
    <w:rsid w:val="00F54D65"/>
    <w:rsid w:val="00F61064"/>
    <w:rsid w:val="00F64414"/>
    <w:rsid w:val="00F70418"/>
    <w:rsid w:val="00F720C1"/>
    <w:rsid w:val="00F7477F"/>
    <w:rsid w:val="00F82656"/>
    <w:rsid w:val="00F83F7E"/>
    <w:rsid w:val="00F85E2A"/>
    <w:rsid w:val="00F90E2A"/>
    <w:rsid w:val="00F912B0"/>
    <w:rsid w:val="00F952A0"/>
    <w:rsid w:val="00FA5A71"/>
    <w:rsid w:val="00FA68B7"/>
    <w:rsid w:val="00FA7423"/>
    <w:rsid w:val="00FB2EB5"/>
    <w:rsid w:val="00FB7E67"/>
    <w:rsid w:val="00FD7F04"/>
    <w:rsid w:val="00FE40B9"/>
    <w:rsid w:val="00FE4ECC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8ADA-7FE5-4DD5-A6C6-4B64EE99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ANTHROPOMETRIC, BIOCHEMICAL AND NUTRITIONAL PARAMETERS IN A SAMPLE OF ADOLESCENTS OF THE AREA DE TOLEDO STUDY</vt:lpstr>
    </vt:vector>
  </TitlesOfParts>
  <Company>Acción Contra el Hambre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ANTHROPOMETRIC, BIOCHEMICAL AND NUTRITIONAL PARAMETERS IN A SAMPLE OF ADOLESCENTS OF THE AREA DE TOLEDO STUDY</dc:title>
  <dc:creator>Paco</dc:creator>
  <cp:lastModifiedBy>J Manuel Martínez Sesmero</cp:lastModifiedBy>
  <cp:revision>4</cp:revision>
  <cp:lastPrinted>2016-04-05T12:25:00Z</cp:lastPrinted>
  <dcterms:created xsi:type="dcterms:W3CDTF">2016-04-05T12:24:00Z</dcterms:created>
  <dcterms:modified xsi:type="dcterms:W3CDTF">2016-04-05T12:25:00Z</dcterms:modified>
</cp:coreProperties>
</file>